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5A" w:rsidRDefault="000E271F" w:rsidP="000E271F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Construir una explicación significativa a la formación de la imagen en un doble espejo parabólico:</w:t>
      </w:r>
    </w:p>
    <w:p w:rsidR="000E271F" w:rsidRDefault="002B12AE" w:rsidP="000E271F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201295</wp:posOffset>
            </wp:positionV>
            <wp:extent cx="309880" cy="191440"/>
            <wp:effectExtent l="0" t="0" r="0" b="0"/>
            <wp:wrapNone/>
            <wp:docPr id="4" name="Imagen 4" descr="Resultado de imagen de escarabajo ro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escarabajo roj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64" t="24653" r="8454" b="17456"/>
                    <a:stretch/>
                  </pic:blipFill>
                  <pic:spPr bwMode="auto">
                    <a:xfrm>
                      <a:off x="0" y="0"/>
                      <a:ext cx="311903" cy="19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2517140</wp:posOffset>
            </wp:positionH>
            <wp:positionV relativeFrom="paragraph">
              <wp:posOffset>991870</wp:posOffset>
            </wp:positionV>
            <wp:extent cx="289031" cy="179399"/>
            <wp:effectExtent l="0" t="0" r="0" b="0"/>
            <wp:wrapNone/>
            <wp:docPr id="3" name="Imagen 3" descr="Resultado de imagen de escarabajo ro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escarabajo roj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93" t="28727" r="9689" b="14463"/>
                    <a:stretch/>
                  </pic:blipFill>
                  <pic:spPr bwMode="auto">
                    <a:xfrm rot="10800000" flipV="1">
                      <a:off x="0" y="0"/>
                      <a:ext cx="289031" cy="17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71F">
        <w:rPr>
          <w:noProof/>
          <w:lang w:eastAsia="es-ES"/>
        </w:rPr>
        <w:drawing>
          <wp:inline distT="0" distB="0" distL="0" distR="0" wp14:anchorId="36D1084D" wp14:editId="45EE0BF6">
            <wp:extent cx="3610578" cy="1362075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5101" t="34825" r="35442" b="45409"/>
                    <a:stretch/>
                  </pic:blipFill>
                  <pic:spPr bwMode="auto">
                    <a:xfrm>
                      <a:off x="0" y="0"/>
                      <a:ext cx="3623048" cy="1366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2ED2" w:rsidRDefault="00062ED2" w:rsidP="000E271F">
      <w:pPr>
        <w:jc w:val="both"/>
        <w:rPr>
          <w:rFonts w:ascii="Times New Roman" w:hAnsi="Times New Roman" w:cs="Times New Roman"/>
          <w:sz w:val="24"/>
        </w:rPr>
      </w:pPr>
      <w:r w:rsidRPr="00062ED2">
        <w:rPr>
          <w:rFonts w:ascii="Times New Roman" w:hAnsi="Times New Roman" w:cs="Times New Roman"/>
          <w:sz w:val="24"/>
        </w:rPr>
        <w:t>Un espejo parabólico es una superficie reflectora utilizada para concent</w:t>
      </w:r>
      <w:r>
        <w:rPr>
          <w:rFonts w:ascii="Times New Roman" w:hAnsi="Times New Roman" w:cs="Times New Roman"/>
          <w:sz w:val="24"/>
        </w:rPr>
        <w:t>r</w:t>
      </w:r>
      <w:r w:rsidRPr="00062ED2">
        <w:rPr>
          <w:rFonts w:ascii="Times New Roman" w:hAnsi="Times New Roman" w:cs="Times New Roman"/>
          <w:sz w:val="24"/>
        </w:rPr>
        <w:t>ar o proyectar energía ondulatoria, como la luz, las ondas de radio o el sonido</w:t>
      </w:r>
      <w:r>
        <w:rPr>
          <w:rFonts w:ascii="Times New Roman" w:hAnsi="Times New Roman" w:cs="Times New Roman"/>
          <w:sz w:val="24"/>
        </w:rPr>
        <w:t>, en un determinado foco</w:t>
      </w:r>
      <w:r w:rsidRPr="00062ED2">
        <w:rPr>
          <w:rFonts w:ascii="Times New Roman" w:hAnsi="Times New Roman" w:cs="Times New Roman"/>
          <w:sz w:val="24"/>
        </w:rPr>
        <w:t xml:space="preserve">. Su forma es la de </w:t>
      </w:r>
      <w:r>
        <w:rPr>
          <w:rFonts w:ascii="Times New Roman" w:hAnsi="Times New Roman" w:cs="Times New Roman"/>
          <w:sz w:val="24"/>
        </w:rPr>
        <w:t>una parábola que</w:t>
      </w:r>
      <w:r w:rsidR="005D23AD">
        <w:rPr>
          <w:rFonts w:ascii="Times New Roman" w:hAnsi="Times New Roman" w:cs="Times New Roman"/>
          <w:sz w:val="24"/>
        </w:rPr>
        <w:t xml:space="preserve"> gira</w:t>
      </w:r>
      <w:bookmarkStart w:id="0" w:name="_GoBack"/>
      <w:bookmarkEnd w:id="0"/>
      <w:r w:rsidRPr="00062ED2">
        <w:rPr>
          <w:rFonts w:ascii="Times New Roman" w:hAnsi="Times New Roman" w:cs="Times New Roman"/>
          <w:sz w:val="24"/>
        </w:rPr>
        <w:t xml:space="preserve"> alreded</w:t>
      </w:r>
      <w:r>
        <w:rPr>
          <w:rFonts w:ascii="Times New Roman" w:hAnsi="Times New Roman" w:cs="Times New Roman"/>
          <w:sz w:val="24"/>
        </w:rPr>
        <w:t>or de su eje.</w:t>
      </w:r>
    </w:p>
    <w:p w:rsidR="000E271F" w:rsidRDefault="00A06494" w:rsidP="000E27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formación de la imagen del escarabajo en un doble espejo parabólico es debido a que el escarabajo es reflejado, en primer lugar, hacia los laterales del espejo parabólico superior. La imagen vuelve a reflejarse en los extremos del espejo parabólico inferior y al final la imagen se refleja de forma transversal por la apertura del espejo parabólico superior y llega a nuestros ojos orientada en una dirección opuesta. El cerebro interpreta que está la imagen en ese lugar.</w:t>
      </w:r>
    </w:p>
    <w:p w:rsidR="00062ED2" w:rsidRPr="000E271F" w:rsidRDefault="00062ED2" w:rsidP="00062ED2">
      <w:pPr>
        <w:jc w:val="both"/>
        <w:rPr>
          <w:rFonts w:ascii="Times New Roman" w:hAnsi="Times New Roman" w:cs="Times New Roman"/>
          <w:sz w:val="24"/>
        </w:rPr>
      </w:pPr>
      <w:r w:rsidRPr="00062ED2">
        <w:rPr>
          <w:rFonts w:ascii="Times New Roman" w:hAnsi="Times New Roman" w:cs="Times New Roman"/>
          <w:sz w:val="24"/>
        </w:rPr>
        <w:t>Si el objeto se mira directamente por el orificio, no ha</w:t>
      </w:r>
      <w:r>
        <w:rPr>
          <w:rFonts w:ascii="Times New Roman" w:hAnsi="Times New Roman" w:cs="Times New Roman"/>
          <w:sz w:val="24"/>
        </w:rPr>
        <w:t xml:space="preserve">y reflexión ninguna porque está </w:t>
      </w:r>
      <w:r w:rsidRPr="00062ED2">
        <w:rPr>
          <w:rFonts w:ascii="Times New Roman" w:hAnsi="Times New Roman" w:cs="Times New Roman"/>
          <w:sz w:val="24"/>
        </w:rPr>
        <w:t>llegando a nuestros ojos la luz que refleja la figura direc</w:t>
      </w:r>
      <w:r>
        <w:rPr>
          <w:rFonts w:ascii="Times New Roman" w:hAnsi="Times New Roman" w:cs="Times New Roman"/>
          <w:sz w:val="24"/>
        </w:rPr>
        <w:t xml:space="preserve">tamente desde la base inferior, </w:t>
      </w:r>
      <w:r w:rsidRPr="00062ED2">
        <w:rPr>
          <w:rFonts w:ascii="Times New Roman" w:hAnsi="Times New Roman" w:cs="Times New Roman"/>
          <w:sz w:val="24"/>
        </w:rPr>
        <w:t>sin reflejarse ninguna vez.</w:t>
      </w:r>
    </w:p>
    <w:sectPr w:rsidR="00062ED2" w:rsidRPr="000E271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DAD" w:rsidRDefault="00B43DAD" w:rsidP="000E271F">
      <w:pPr>
        <w:spacing w:after="0" w:line="240" w:lineRule="auto"/>
      </w:pPr>
      <w:r>
        <w:separator/>
      </w:r>
    </w:p>
  </w:endnote>
  <w:endnote w:type="continuationSeparator" w:id="0">
    <w:p w:rsidR="00B43DAD" w:rsidRDefault="00B43DAD" w:rsidP="000E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DAD" w:rsidRDefault="00B43DAD" w:rsidP="000E271F">
      <w:pPr>
        <w:spacing w:after="0" w:line="240" w:lineRule="auto"/>
      </w:pPr>
      <w:r>
        <w:separator/>
      </w:r>
    </w:p>
  </w:footnote>
  <w:footnote w:type="continuationSeparator" w:id="0">
    <w:p w:rsidR="00B43DAD" w:rsidRDefault="00B43DAD" w:rsidP="000E2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71F" w:rsidRPr="000E271F" w:rsidRDefault="000E271F" w:rsidP="000E271F">
    <w:pPr>
      <w:pStyle w:val="Encabezado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Isabel Márquez </w:t>
    </w:r>
    <w:proofErr w:type="spellStart"/>
    <w:r>
      <w:rPr>
        <w:rFonts w:ascii="Times New Roman" w:hAnsi="Times New Roman" w:cs="Times New Roman"/>
      </w:rPr>
      <w:t>Lianes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2"/>
    <w:rsid w:val="00062ED2"/>
    <w:rsid w:val="000E271F"/>
    <w:rsid w:val="002B12AE"/>
    <w:rsid w:val="005D23AD"/>
    <w:rsid w:val="005E015A"/>
    <w:rsid w:val="008E0922"/>
    <w:rsid w:val="00A06494"/>
    <w:rsid w:val="00B43DAD"/>
    <w:rsid w:val="00D1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9C1C1-FF57-428E-877E-C4F0E994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27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71F"/>
  </w:style>
  <w:style w:type="paragraph" w:styleId="Piedepgina">
    <w:name w:val="footer"/>
    <w:basedOn w:val="Normal"/>
    <w:link w:val="PiedepginaCar"/>
    <w:uiPriority w:val="99"/>
    <w:unhideWhenUsed/>
    <w:rsid w:val="000E27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</dc:creator>
  <cp:keywords/>
  <dc:description/>
  <cp:lastModifiedBy>Isa</cp:lastModifiedBy>
  <cp:revision>4</cp:revision>
  <dcterms:created xsi:type="dcterms:W3CDTF">2019-10-21T13:43:00Z</dcterms:created>
  <dcterms:modified xsi:type="dcterms:W3CDTF">2019-10-21T14:22:00Z</dcterms:modified>
</cp:coreProperties>
</file>