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51BBD" w14:textId="5262CA8E" w:rsidR="00ED570A" w:rsidRPr="006C4532" w:rsidRDefault="00ED570A">
      <w:pPr>
        <w:rPr>
          <w:rFonts w:ascii="Arial Black" w:hAnsi="Arial Black"/>
          <w:sz w:val="24"/>
          <w:szCs w:val="24"/>
        </w:rPr>
      </w:pPr>
      <w:r w:rsidRPr="006C4532">
        <w:rPr>
          <w:rFonts w:ascii="Arial Black" w:hAnsi="Arial Black"/>
          <w:sz w:val="24"/>
          <w:szCs w:val="24"/>
        </w:rPr>
        <w:t xml:space="preserve">EXPLICACIÓN </w:t>
      </w:r>
      <w:r w:rsidR="00491005" w:rsidRPr="006C4532">
        <w:rPr>
          <w:rFonts w:ascii="Arial Black" w:hAnsi="Arial Black"/>
          <w:sz w:val="24"/>
          <w:szCs w:val="24"/>
        </w:rPr>
        <w:t xml:space="preserve">SIGNIFICATIVA </w:t>
      </w:r>
      <w:r w:rsidR="00B553B8" w:rsidRPr="006C4532">
        <w:rPr>
          <w:rFonts w:ascii="Arial Black" w:hAnsi="Arial Black"/>
          <w:sz w:val="24"/>
          <w:szCs w:val="24"/>
        </w:rPr>
        <w:t>A LA FORMACIÓN DELA IMAGEN EN UN DOBLE ESPEJO PARABÓLICO.</w:t>
      </w:r>
    </w:p>
    <w:p w14:paraId="33019662" w14:textId="406CCC3F" w:rsidR="006C4532" w:rsidRDefault="006C4532">
      <w:pPr>
        <w:rPr>
          <w:rFonts w:ascii="Arial Black" w:hAnsi="Arial Black"/>
          <w:sz w:val="24"/>
          <w:szCs w:val="24"/>
        </w:rPr>
      </w:pPr>
    </w:p>
    <w:p w14:paraId="28E454F8" w14:textId="7BD6B00C" w:rsidR="00234985" w:rsidRDefault="00234985">
      <w:pPr>
        <w:rPr>
          <w:sz w:val="24"/>
          <w:szCs w:val="24"/>
        </w:rPr>
      </w:pPr>
      <w:r>
        <w:rPr>
          <w:sz w:val="24"/>
          <w:szCs w:val="24"/>
        </w:rPr>
        <w:t>Asombra ver como al mirar por la apertura de</w:t>
      </w:r>
      <w:r w:rsidR="00CC3A6D">
        <w:rPr>
          <w:sz w:val="24"/>
          <w:szCs w:val="24"/>
        </w:rPr>
        <w:t>l sistema de espejos parece que el escarabajo quiere salir fuera.</w:t>
      </w:r>
    </w:p>
    <w:p w14:paraId="762CA7E1" w14:textId="2A85ADAF" w:rsidR="005E3630" w:rsidRDefault="005E3630">
      <w:pPr>
        <w:rPr>
          <w:sz w:val="24"/>
          <w:szCs w:val="24"/>
        </w:rPr>
      </w:pPr>
      <w:r>
        <w:rPr>
          <w:sz w:val="24"/>
          <w:szCs w:val="24"/>
        </w:rPr>
        <w:t xml:space="preserve">En principio podemos pensar que fuera una ilusión óptica </w:t>
      </w:r>
      <w:r w:rsidR="00163CFA">
        <w:rPr>
          <w:sz w:val="24"/>
          <w:szCs w:val="24"/>
        </w:rPr>
        <w:t>porque al intentar tocar vemos que es imposible. Es solo un reflejo.</w:t>
      </w:r>
    </w:p>
    <w:p w14:paraId="6564E811" w14:textId="2E5AF87F" w:rsidR="00B557B6" w:rsidRDefault="00B557B6">
      <w:pPr>
        <w:rPr>
          <w:sz w:val="24"/>
          <w:szCs w:val="24"/>
        </w:rPr>
      </w:pPr>
      <w:r>
        <w:rPr>
          <w:sz w:val="24"/>
          <w:szCs w:val="24"/>
        </w:rPr>
        <w:t xml:space="preserve">Pero </w:t>
      </w:r>
      <w:r w:rsidR="00B060EE">
        <w:rPr>
          <w:sz w:val="24"/>
          <w:szCs w:val="24"/>
        </w:rPr>
        <w:t xml:space="preserve">esto no es ningún tipo de magia ni </w:t>
      </w:r>
      <w:r w:rsidR="00EF4747">
        <w:rPr>
          <w:sz w:val="24"/>
          <w:szCs w:val="24"/>
        </w:rPr>
        <w:t xml:space="preserve">nos pasa nada en la vista. Esto se explica </w:t>
      </w:r>
      <w:r w:rsidR="00D2070B">
        <w:rPr>
          <w:sz w:val="24"/>
          <w:szCs w:val="24"/>
        </w:rPr>
        <w:t>de la forma siguiente.</w:t>
      </w:r>
    </w:p>
    <w:p w14:paraId="6419416F" w14:textId="549F04A7" w:rsidR="00AA3858" w:rsidRDefault="00D2070B">
      <w:pPr>
        <w:rPr>
          <w:sz w:val="24"/>
          <w:szCs w:val="24"/>
        </w:rPr>
      </w:pPr>
      <w:r>
        <w:rPr>
          <w:sz w:val="24"/>
          <w:szCs w:val="24"/>
        </w:rPr>
        <w:t>Como hemos observado</w:t>
      </w:r>
      <w:r w:rsidR="00D63646">
        <w:rPr>
          <w:sz w:val="24"/>
          <w:szCs w:val="24"/>
        </w:rPr>
        <w:t>, se trata de dos espejos</w:t>
      </w:r>
      <w:r w:rsidR="00EE0B19">
        <w:rPr>
          <w:sz w:val="24"/>
          <w:szCs w:val="24"/>
        </w:rPr>
        <w:t xml:space="preserve"> con forma parabólica </w:t>
      </w:r>
      <w:r w:rsidR="00D63646">
        <w:rPr>
          <w:sz w:val="24"/>
          <w:szCs w:val="24"/>
        </w:rPr>
        <w:t xml:space="preserve"> confrontados</w:t>
      </w:r>
      <w:r w:rsidR="00EE0B19">
        <w:rPr>
          <w:sz w:val="24"/>
          <w:szCs w:val="24"/>
        </w:rPr>
        <w:t xml:space="preserve"> entre sí, de manera que el de abajo </w:t>
      </w:r>
      <w:r w:rsidR="00AF4297">
        <w:rPr>
          <w:sz w:val="24"/>
          <w:szCs w:val="24"/>
        </w:rPr>
        <w:t>es cóncavo y el de arriba convexo.</w:t>
      </w:r>
      <w:r w:rsidR="009E176E">
        <w:rPr>
          <w:sz w:val="24"/>
          <w:szCs w:val="24"/>
        </w:rPr>
        <w:t xml:space="preserve"> </w:t>
      </w:r>
      <w:r w:rsidR="00281E44">
        <w:rPr>
          <w:sz w:val="24"/>
          <w:szCs w:val="24"/>
        </w:rPr>
        <w:t xml:space="preserve">Como sabemos en una parábola </w:t>
      </w:r>
      <w:r w:rsidR="000E39E8">
        <w:rPr>
          <w:sz w:val="24"/>
          <w:szCs w:val="24"/>
        </w:rPr>
        <w:t xml:space="preserve">los </w:t>
      </w:r>
      <w:r w:rsidR="00AE19FB">
        <w:rPr>
          <w:sz w:val="24"/>
          <w:szCs w:val="24"/>
        </w:rPr>
        <w:t xml:space="preserve">rayos que entran paralelos </w:t>
      </w:r>
      <w:r w:rsidR="00E67F07">
        <w:rPr>
          <w:sz w:val="24"/>
          <w:szCs w:val="24"/>
        </w:rPr>
        <w:t xml:space="preserve">salen </w:t>
      </w:r>
      <w:r w:rsidR="004171F5">
        <w:rPr>
          <w:sz w:val="24"/>
          <w:szCs w:val="24"/>
        </w:rPr>
        <w:t xml:space="preserve">pasando </w:t>
      </w:r>
      <w:r w:rsidR="00164BCC">
        <w:rPr>
          <w:sz w:val="24"/>
          <w:szCs w:val="24"/>
        </w:rPr>
        <w:t>todos por un mismo punto llamado foco.</w:t>
      </w:r>
    </w:p>
    <w:p w14:paraId="089F959C" w14:textId="77777777" w:rsidR="00B36ECB" w:rsidRDefault="00B36ECB" w:rsidP="00C70249">
      <w:pPr>
        <w:rPr>
          <w:sz w:val="24"/>
          <w:szCs w:val="24"/>
        </w:rPr>
      </w:pPr>
      <w:r>
        <w:rPr>
          <w:sz w:val="24"/>
          <w:szCs w:val="24"/>
        </w:rPr>
        <w:t xml:space="preserve">Al situar una figura en el foco del espejo inferior, los rayos que salen de la figura emergen en el espejo superior y salen paralelos pasando por el foco y por tanto al ser reflectantes la figura se reflejara en el foco pareciendo así que esta arriba. </w:t>
      </w:r>
    </w:p>
    <w:p w14:paraId="6D3B4268" w14:textId="77777777" w:rsidR="00B36ECB" w:rsidRDefault="00B36ECB" w:rsidP="00C70249">
      <w:pPr>
        <w:rPr>
          <w:sz w:val="24"/>
          <w:szCs w:val="24"/>
        </w:rPr>
      </w:pPr>
      <w:r>
        <w:rPr>
          <w:sz w:val="24"/>
          <w:szCs w:val="24"/>
        </w:rPr>
        <w:t>A continuación se muestra esto en una figura.</w:t>
      </w:r>
    </w:p>
    <w:p w14:paraId="1512C31E" w14:textId="0BA505F8" w:rsidR="00AA3858" w:rsidRDefault="00B36EC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9E0F41" wp14:editId="5DE5D165">
            <wp:simplePos x="0" y="0"/>
            <wp:positionH relativeFrom="column">
              <wp:posOffset>635</wp:posOffset>
            </wp:positionH>
            <wp:positionV relativeFrom="paragraph">
              <wp:posOffset>285750</wp:posOffset>
            </wp:positionV>
            <wp:extent cx="2042160" cy="200469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81796" w14:textId="3B5F7D0D" w:rsidR="003968B3" w:rsidRDefault="00B11C30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EXPLICACIÓN ALUMNO CON PRECONCE</w:t>
      </w:r>
      <w:r w:rsidR="00265B49">
        <w:rPr>
          <w:rFonts w:ascii="Arial Black" w:hAnsi="Arial Black"/>
          <w:sz w:val="24"/>
          <w:szCs w:val="24"/>
        </w:rPr>
        <w:t>P</w:t>
      </w:r>
      <w:bookmarkStart w:id="0" w:name="_GoBack"/>
      <w:bookmarkEnd w:id="0"/>
      <w:r>
        <w:rPr>
          <w:rFonts w:ascii="Arial Black" w:hAnsi="Arial Black"/>
          <w:sz w:val="24"/>
          <w:szCs w:val="24"/>
        </w:rPr>
        <w:t>CIÓN</w:t>
      </w:r>
    </w:p>
    <w:p w14:paraId="716600B7" w14:textId="0DEC3C22" w:rsidR="00B11C30" w:rsidRDefault="007950F0">
      <w:pPr>
        <w:rPr>
          <w:sz w:val="24"/>
          <w:szCs w:val="24"/>
        </w:rPr>
      </w:pPr>
      <w:r>
        <w:rPr>
          <w:sz w:val="24"/>
          <w:szCs w:val="24"/>
        </w:rPr>
        <w:t xml:space="preserve">El gráfico  del alumno no va mal encaminado, pero el error esta en que confunde el ojo humano con el foco. </w:t>
      </w:r>
      <w:r w:rsidR="006F1DFB">
        <w:rPr>
          <w:sz w:val="24"/>
          <w:szCs w:val="24"/>
        </w:rPr>
        <w:t xml:space="preserve">Por tanto hay que hacerle ver que el ojo no forma parte del sistema, es un simple observador. </w:t>
      </w:r>
    </w:p>
    <w:p w14:paraId="3ACB8A31" w14:textId="2D81493A" w:rsidR="00DB21B6" w:rsidRDefault="00DB21B6">
      <w:pPr>
        <w:rPr>
          <w:sz w:val="24"/>
          <w:szCs w:val="24"/>
        </w:rPr>
      </w:pPr>
    </w:p>
    <w:p w14:paraId="53E2FE3A" w14:textId="463FCDD6" w:rsidR="00DB21B6" w:rsidRDefault="00DB21B6">
      <w:pPr>
        <w:rPr>
          <w:sz w:val="24"/>
          <w:szCs w:val="24"/>
        </w:rPr>
      </w:pPr>
    </w:p>
    <w:p w14:paraId="18C8719F" w14:textId="27823300" w:rsidR="00DB21B6" w:rsidRPr="007950F0" w:rsidRDefault="005849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DB21B6">
        <w:rPr>
          <w:sz w:val="24"/>
          <w:szCs w:val="24"/>
        </w:rPr>
        <w:t>Esther Cano Carranza</w:t>
      </w:r>
    </w:p>
    <w:p w14:paraId="6232B59D" w14:textId="77777777" w:rsidR="00163CFA" w:rsidRPr="00234985" w:rsidRDefault="00163CFA">
      <w:pPr>
        <w:rPr>
          <w:sz w:val="24"/>
          <w:szCs w:val="24"/>
        </w:rPr>
      </w:pPr>
    </w:p>
    <w:sectPr w:rsidR="00163CFA" w:rsidRPr="00234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0A"/>
    <w:rsid w:val="000E39E8"/>
    <w:rsid w:val="0012076B"/>
    <w:rsid w:val="00163CFA"/>
    <w:rsid w:val="00164BCC"/>
    <w:rsid w:val="001A6696"/>
    <w:rsid w:val="00234985"/>
    <w:rsid w:val="00265B49"/>
    <w:rsid w:val="00281E44"/>
    <w:rsid w:val="003342DF"/>
    <w:rsid w:val="00383672"/>
    <w:rsid w:val="003968B3"/>
    <w:rsid w:val="004171F5"/>
    <w:rsid w:val="00491005"/>
    <w:rsid w:val="005849A9"/>
    <w:rsid w:val="005E3630"/>
    <w:rsid w:val="006C4532"/>
    <w:rsid w:val="006F1DFB"/>
    <w:rsid w:val="007950F0"/>
    <w:rsid w:val="00807943"/>
    <w:rsid w:val="009E176E"/>
    <w:rsid w:val="00A06BEA"/>
    <w:rsid w:val="00AA3858"/>
    <w:rsid w:val="00AE19FB"/>
    <w:rsid w:val="00AF4297"/>
    <w:rsid w:val="00B060EE"/>
    <w:rsid w:val="00B07D9F"/>
    <w:rsid w:val="00B11C30"/>
    <w:rsid w:val="00B36ECB"/>
    <w:rsid w:val="00B553B8"/>
    <w:rsid w:val="00B557B6"/>
    <w:rsid w:val="00C6723B"/>
    <w:rsid w:val="00CC3A6D"/>
    <w:rsid w:val="00D2070B"/>
    <w:rsid w:val="00D63646"/>
    <w:rsid w:val="00DB21B6"/>
    <w:rsid w:val="00DD00FB"/>
    <w:rsid w:val="00E67F07"/>
    <w:rsid w:val="00ED570A"/>
    <w:rsid w:val="00EE0B19"/>
    <w:rsid w:val="00EF4747"/>
    <w:rsid w:val="00F3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1EE6D"/>
  <w15:chartTrackingRefBased/>
  <w15:docId w15:val="{DDD03685-0D5C-674F-9A24-6FCA2B74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Cano Carranza</dc:creator>
  <cp:keywords/>
  <dc:description/>
  <cp:lastModifiedBy>Esther Cano Carranza</cp:lastModifiedBy>
  <cp:revision>5</cp:revision>
  <dcterms:created xsi:type="dcterms:W3CDTF">2018-10-15T14:34:00Z</dcterms:created>
  <dcterms:modified xsi:type="dcterms:W3CDTF">2018-10-15T14:36:00Z</dcterms:modified>
</cp:coreProperties>
</file>