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84" w:rsidRDefault="00562A84" w:rsidP="00F047A7">
      <w:pPr>
        <w:jc w:val="center"/>
        <w:rPr>
          <w:rFonts w:ascii="Times New Roman" w:hAnsi="Times New Roman" w:cs="Times New Roman"/>
          <w:caps/>
          <w:sz w:val="26"/>
          <w:szCs w:val="26"/>
          <w:lang w:val="es-ES_tradnl"/>
        </w:rPr>
      </w:pPr>
    </w:p>
    <w:p w:rsidR="008D65B3" w:rsidRPr="00562A84" w:rsidRDefault="00F047A7" w:rsidP="00F047A7">
      <w:pPr>
        <w:jc w:val="center"/>
        <w:rPr>
          <w:rFonts w:ascii="Times New Roman" w:hAnsi="Times New Roman" w:cs="Times New Roman"/>
          <w:caps/>
          <w:sz w:val="26"/>
          <w:szCs w:val="26"/>
          <w:lang w:val="es-ES_tradnl"/>
        </w:rPr>
      </w:pPr>
      <w:r w:rsidRPr="00562A84">
        <w:rPr>
          <w:rFonts w:ascii="Times New Roman" w:hAnsi="Times New Roman" w:cs="Times New Roman"/>
          <w:caps/>
          <w:sz w:val="26"/>
          <w:szCs w:val="26"/>
          <w:lang w:val="es-ES_tradnl"/>
        </w:rPr>
        <w:t>Formación de la imagen en un doble espejo parabólico</w:t>
      </w:r>
    </w:p>
    <w:p w:rsidR="00F047A7" w:rsidRDefault="00F047A7" w:rsidP="00F047A7">
      <w:pPr>
        <w:jc w:val="both"/>
        <w:rPr>
          <w:lang w:val="es-ES_tradnl"/>
        </w:rPr>
      </w:pPr>
    </w:p>
    <w:p w:rsidR="00640E69" w:rsidRDefault="00640E69" w:rsidP="00F047A7">
      <w:pPr>
        <w:jc w:val="both"/>
        <w:rPr>
          <w:lang w:val="es-ES_tradn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138"/>
      </w:tblGrid>
      <w:tr w:rsidR="00BC2A8E" w:rsidTr="00640E69">
        <w:trPr>
          <w:trHeight w:val="3270"/>
        </w:trPr>
        <w:tc>
          <w:tcPr>
            <w:tcW w:w="4901" w:type="dxa"/>
          </w:tcPr>
          <w:p w:rsidR="00BC2A8E" w:rsidRDefault="00BC2A8E" w:rsidP="00F047A7">
            <w:pPr>
              <w:jc w:val="both"/>
              <w:rPr>
                <w:lang w:val="es-ES_tradnl"/>
              </w:rPr>
            </w:pPr>
          </w:p>
          <w:p w:rsidR="00BC2A8E" w:rsidRPr="00640E69" w:rsidRDefault="00BC2A8E" w:rsidP="00BC2A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 xml:space="preserve">  </w:t>
            </w:r>
            <w:r w:rsidR="00640E69">
              <w:rPr>
                <w:lang w:val="es-ES_tradnl"/>
              </w:rPr>
              <w:t xml:space="preserve">  </w:t>
            </w:r>
            <w:r>
              <w:rPr>
                <w:lang w:val="es-ES_tradnl"/>
              </w:rPr>
              <w:t xml:space="preserve"> 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 imagen adjunta podemos observar </w:t>
            </w:r>
            <w:r w:rsidR="00FB190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có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mo el escarabajo real se refleja en</w:t>
            </w:r>
            <w:r w:rsidR="00765C6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el espejo superior, este reflejo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se refleja </w:t>
            </w:r>
            <w:r w:rsidR="00765C6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 su vez 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perpendicularmente en el espejo inferior </w:t>
            </w:r>
            <w:r w:rsidR="00765C6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reflejándose de nuevo y 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“saliendo”</w:t>
            </w:r>
            <w:r w:rsid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(donde el observador mira)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por el hueco superior.</w:t>
            </w:r>
          </w:p>
          <w:p w:rsidR="00640E69" w:rsidRDefault="00BC2A8E" w:rsidP="00640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</w:t>
            </w:r>
          </w:p>
          <w:p w:rsidR="00BC2A8E" w:rsidRDefault="00640E69" w:rsidP="00640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   </w:t>
            </w:r>
            <w:r w:rsidR="00BC2A8E"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el esquema sólo se ha puesto una imagen (una secuencia), pero realmente se forman infinitas imágenes que nuestro ojo recoge 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“saliendo” por</w:t>
            </w:r>
            <w:r w:rsidR="00BC2A8E"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el agujero superior</w:t>
            </w:r>
            <w:r w:rsidR="00765C6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  <w:r w:rsidR="00BC2A8E"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765C6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Entonces,</w:t>
            </w:r>
            <w:r w:rsidR="00BC2A8E"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nuestro cerebro junta</w:t>
            </w:r>
            <w:r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ésta información</w:t>
            </w:r>
            <w:r w:rsidR="00BC2A8E" w:rsidRPr="00640E6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formando la imagen del escarabajo “espejismo” en el hueco superior.</w:t>
            </w:r>
          </w:p>
          <w:p w:rsidR="00640E69" w:rsidRDefault="00640E69" w:rsidP="00640E69">
            <w:pPr>
              <w:jc w:val="both"/>
              <w:rPr>
                <w:lang w:val="es-ES_tradnl"/>
              </w:rPr>
            </w:pPr>
          </w:p>
        </w:tc>
        <w:tc>
          <w:tcPr>
            <w:tcW w:w="4138" w:type="dxa"/>
            <w:vAlign w:val="center"/>
          </w:tcPr>
          <w:p w:rsidR="00BC2A8E" w:rsidRDefault="00BC2A8E" w:rsidP="00BC2A8E">
            <w:pPr>
              <w:jc w:val="center"/>
              <w:rPr>
                <w:lang w:val="es-ES_tradnl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E002B26" wp14:editId="07840AE1">
                  <wp:extent cx="1890215" cy="2067636"/>
                  <wp:effectExtent l="0" t="0" r="0" b="889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quema espejo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1" cy="207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A8E" w:rsidTr="00640E69">
        <w:trPr>
          <w:trHeight w:val="3270"/>
        </w:trPr>
        <w:tc>
          <w:tcPr>
            <w:tcW w:w="4901" w:type="dxa"/>
            <w:vAlign w:val="center"/>
          </w:tcPr>
          <w:p w:rsidR="00BC2A8E" w:rsidRDefault="00BC2A8E" w:rsidP="00BC2A8E">
            <w:pPr>
              <w:jc w:val="center"/>
              <w:rPr>
                <w:lang w:val="es-ES_tradnl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51B07EA" wp14:editId="690B76D2">
                  <wp:extent cx="2975212" cy="1983358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ejos infinito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507" cy="1984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</w:tcPr>
          <w:p w:rsidR="00BC2A8E" w:rsidRDefault="00BC2A8E" w:rsidP="00640E69">
            <w:pPr>
              <w:rPr>
                <w:noProof/>
                <w:lang w:eastAsia="es-ES"/>
              </w:rPr>
            </w:pPr>
          </w:p>
          <w:p w:rsidR="00640E69" w:rsidRPr="00640E69" w:rsidRDefault="00640E69" w:rsidP="00640E6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>
              <w:rPr>
                <w:noProof/>
                <w:lang w:eastAsia="es-ES"/>
              </w:rPr>
              <w:t xml:space="preserve">     </w:t>
            </w:r>
            <w:r w:rsidRPr="00640E69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La razón por la que se ve al escarabajo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“espejismo” </w:t>
            </w:r>
            <w:r w:rsidRPr="00640E69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al revés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del escarabajo “real”</w:t>
            </w:r>
            <w:r w:rsidRPr="00640E69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es porque estamos mirando su imagen reflejada.</w:t>
            </w:r>
          </w:p>
          <w:p w:rsidR="00640E69" w:rsidRPr="00640E69" w:rsidRDefault="00640E69" w:rsidP="00640E6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</w:pPr>
            <w:r w:rsidRPr="00640E69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</w:t>
            </w:r>
          </w:p>
          <w:p w:rsidR="00640E69" w:rsidRDefault="00640E69" w:rsidP="00640E69">
            <w:pPr>
              <w:jc w:val="both"/>
              <w:rPr>
                <w:noProof/>
                <w:lang w:eastAsia="es-ES"/>
              </w:rPr>
            </w:pPr>
            <w:r w:rsidRPr="00640E69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 </w:t>
            </w:r>
            <w:r w:rsidRPr="00640E69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Todos sabemos por pura experiencia al mirarnos en un espejo que la derecha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 xml:space="preserve"> del observador </w:t>
            </w:r>
            <w:r w:rsidRPr="00640E69"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t>es la izquierda en el reflejo y viceversa.</w:t>
            </w:r>
          </w:p>
        </w:tc>
      </w:tr>
    </w:tbl>
    <w:p w:rsidR="00F047A7" w:rsidRDefault="00F047A7" w:rsidP="00F047A7">
      <w:pPr>
        <w:jc w:val="both"/>
        <w:rPr>
          <w:lang w:val="es-ES_tradnl"/>
        </w:rPr>
      </w:pPr>
    </w:p>
    <w:p w:rsidR="00640E69" w:rsidRDefault="00640E69" w:rsidP="00640E69">
      <w:pPr>
        <w:jc w:val="right"/>
        <w:rPr>
          <w:lang w:val="es-ES_tradnl"/>
        </w:rPr>
      </w:pPr>
    </w:p>
    <w:p w:rsidR="00640E69" w:rsidRPr="00640E69" w:rsidRDefault="00640E69" w:rsidP="00640E69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40E69">
        <w:rPr>
          <w:rFonts w:ascii="Times New Roman" w:hAnsi="Times New Roman" w:cs="Times New Roman"/>
          <w:sz w:val="24"/>
          <w:szCs w:val="24"/>
          <w:lang w:val="es-ES_tradnl"/>
        </w:rPr>
        <w:t>Eva Guerrero Rodríguez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640E69" w:rsidRPr="00640E69" w:rsidRDefault="00640E69" w:rsidP="00640E69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40E69">
        <w:rPr>
          <w:rFonts w:ascii="Times New Roman" w:hAnsi="Times New Roman" w:cs="Times New Roman"/>
          <w:sz w:val="24"/>
          <w:szCs w:val="24"/>
          <w:lang w:val="es-ES_tradnl"/>
        </w:rPr>
        <w:t>Máster Educación Secundaria esp. Física y Química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  <w:bookmarkStart w:id="0" w:name="_GoBack"/>
      <w:bookmarkEnd w:id="0"/>
    </w:p>
    <w:sectPr w:rsidR="00640E69" w:rsidRPr="00640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AA"/>
    <w:rsid w:val="00545EAA"/>
    <w:rsid w:val="00562A84"/>
    <w:rsid w:val="00640E69"/>
    <w:rsid w:val="00765C64"/>
    <w:rsid w:val="008D65B3"/>
    <w:rsid w:val="00A83498"/>
    <w:rsid w:val="00BC2A8E"/>
    <w:rsid w:val="00F047A7"/>
    <w:rsid w:val="00F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4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Freemanworld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2018-10-09T09:24:00Z</dcterms:created>
  <dcterms:modified xsi:type="dcterms:W3CDTF">2018-10-11T10:48:00Z</dcterms:modified>
</cp:coreProperties>
</file>