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2F" w:rsidRPr="00AA762F" w:rsidRDefault="00AA762F" w:rsidP="00AA762F">
      <w:pPr>
        <w:spacing w:after="0" w:line="240" w:lineRule="auto"/>
        <w:jc w:val="right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Inés Durán Gutiérrez</w:t>
      </w:r>
    </w:p>
    <w:p w:rsidR="005168DD" w:rsidRDefault="00AA762F" w:rsidP="00AA762F">
      <w:pPr>
        <w:pStyle w:val="Ttulo1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Resumen del artículo: </w:t>
      </w:r>
      <w:r w:rsidR="005168DD" w:rsidRPr="005168DD">
        <w:rPr>
          <w:rFonts w:eastAsia="Times New Roman"/>
          <w:szCs w:val="22"/>
          <w:lang w:eastAsia="es-ES"/>
        </w:rPr>
        <w:t>¿Por qué la Pregunta de Enfoque?</w:t>
      </w:r>
    </w:p>
    <w:p w:rsidR="00107981" w:rsidRPr="00AA762F" w:rsidRDefault="00107981" w:rsidP="00AA762F">
      <w:pPr>
        <w:jc w:val="both"/>
        <w:rPr>
          <w:sz w:val="24"/>
          <w:szCs w:val="24"/>
          <w:lang w:eastAsia="es-ES"/>
        </w:rPr>
      </w:pPr>
    </w:p>
    <w:p w:rsidR="005168DD" w:rsidRPr="00AA762F" w:rsidRDefault="005168DD" w:rsidP="00AA762F">
      <w:pPr>
        <w:jc w:val="both"/>
        <w:rPr>
          <w:sz w:val="24"/>
          <w:szCs w:val="24"/>
          <w:lang w:eastAsia="es-ES"/>
        </w:rPr>
      </w:pPr>
      <w:r w:rsidRPr="00AA762F">
        <w:rPr>
          <w:sz w:val="24"/>
          <w:szCs w:val="24"/>
          <w:lang w:eastAsia="es-ES"/>
        </w:rPr>
        <w:t xml:space="preserve">Los mapas conceptuales son herramientas gráficas para organizar y representar conocimiento que expresan de forma explícita el entendimiento de una persona o un grupo de personas sobre un dominio o tema. </w:t>
      </w:r>
    </w:p>
    <w:p w:rsidR="005168DD" w:rsidRPr="00AA762F" w:rsidRDefault="005168DD" w:rsidP="00AA762F">
      <w:pPr>
        <w:jc w:val="both"/>
        <w:rPr>
          <w:sz w:val="24"/>
          <w:szCs w:val="24"/>
          <w:lang w:eastAsia="es-ES"/>
        </w:rPr>
      </w:pPr>
      <w:r w:rsidRPr="00AA762F">
        <w:rPr>
          <w:sz w:val="24"/>
          <w:szCs w:val="24"/>
          <w:lang w:eastAsia="es-ES"/>
        </w:rPr>
        <w:t>Todo mapa conceptual responde a una pregunta de enfoque, y una buena pregunta de enfoque puede llevar a un mapa conceptual mucho más rico</w:t>
      </w:r>
      <w:r w:rsidR="00107981" w:rsidRPr="00AA762F">
        <w:rPr>
          <w:sz w:val="24"/>
          <w:szCs w:val="24"/>
          <w:lang w:eastAsia="es-ES"/>
        </w:rPr>
        <w:t>.</w:t>
      </w:r>
    </w:p>
    <w:p w:rsidR="005168DD" w:rsidRDefault="00107981" w:rsidP="00AA762F">
      <w:pPr>
        <w:jc w:val="both"/>
        <w:rPr>
          <w:sz w:val="24"/>
          <w:szCs w:val="24"/>
          <w:lang w:eastAsia="es-ES"/>
        </w:rPr>
      </w:pPr>
      <w:r w:rsidRPr="00AA762F">
        <w:rPr>
          <w:sz w:val="24"/>
          <w:szCs w:val="24"/>
          <w:lang w:eastAsia="es-ES"/>
        </w:rPr>
        <w:t xml:space="preserve">Cuando </w:t>
      </w:r>
      <w:r w:rsidR="005168DD" w:rsidRPr="00AA762F">
        <w:rPr>
          <w:sz w:val="24"/>
          <w:szCs w:val="24"/>
          <w:lang w:eastAsia="es-ES"/>
        </w:rPr>
        <w:t>se contesta la pregunta no implica que ya 'el trabajo está hecho</w:t>
      </w:r>
      <w:r w:rsidRPr="00AA762F">
        <w:rPr>
          <w:sz w:val="24"/>
          <w:szCs w:val="24"/>
          <w:lang w:eastAsia="es-ES"/>
        </w:rPr>
        <w:t>.</w:t>
      </w:r>
      <w:r w:rsidR="005168DD" w:rsidRPr="00AA762F">
        <w:rPr>
          <w:sz w:val="24"/>
          <w:szCs w:val="24"/>
          <w:lang w:eastAsia="es-ES"/>
        </w:rPr>
        <w:t xml:space="preserve"> </w:t>
      </w:r>
      <w:r w:rsidRPr="00AA762F">
        <w:rPr>
          <w:sz w:val="24"/>
          <w:szCs w:val="24"/>
          <w:lang w:eastAsia="es-ES"/>
        </w:rPr>
        <w:t>Es importante</w:t>
      </w:r>
      <w:r w:rsidR="005168DD" w:rsidRPr="00AA762F">
        <w:rPr>
          <w:sz w:val="24"/>
          <w:szCs w:val="24"/>
          <w:lang w:eastAsia="es-ES"/>
        </w:rPr>
        <w:t xml:space="preserve"> de cuestionar cada concepto individual en el mapa</w:t>
      </w:r>
      <w:r w:rsidRPr="00AA762F">
        <w:rPr>
          <w:sz w:val="24"/>
          <w:szCs w:val="24"/>
          <w:lang w:eastAsia="es-ES"/>
        </w:rPr>
        <w:t>. Se r</w:t>
      </w:r>
      <w:r w:rsidR="005168DD" w:rsidRPr="00AA762F">
        <w:rPr>
          <w:sz w:val="24"/>
          <w:szCs w:val="24"/>
          <w:lang w:eastAsia="es-ES"/>
        </w:rPr>
        <w:t>ecomiendan tres estrategias mediante las cuales se puede fomentar un pensamiento más dinámico: mapas cíclicos, una pregunta de enfoque dinámica, y un concepto raíz cuantificado.</w:t>
      </w:r>
    </w:p>
    <w:p w:rsidR="00AA762F" w:rsidRPr="00AA762F" w:rsidRDefault="00AA762F" w:rsidP="00AA762F">
      <w:pPr>
        <w:jc w:val="both"/>
      </w:pPr>
      <w:r>
        <w:t>L</w:t>
      </w:r>
      <w:r w:rsidRPr="00D17A36">
        <w:t>as personas frecuentemente ignoran la naturaleza</w:t>
      </w:r>
      <w:r>
        <w:t xml:space="preserve"> de la pregunta y construyen un </w:t>
      </w:r>
      <w:r w:rsidRPr="00D17A36">
        <w:t>mapa conceptual declarativo. Agregarle un "cuantificador" al concepto raíz</w:t>
      </w:r>
      <w:r>
        <w:t xml:space="preserve"> tiende</w:t>
      </w:r>
      <w:r w:rsidRPr="00D17A36">
        <w:t xml:space="preserve"> a forzar a </w:t>
      </w:r>
      <w:r>
        <w:t xml:space="preserve">la persona construyendo el mapa </w:t>
      </w:r>
      <w:r w:rsidRPr="00D17A36">
        <w:t>a generar un conjunto de proposiciones más dinámicas.</w:t>
      </w:r>
    </w:p>
    <w:p w:rsidR="005168DD" w:rsidRPr="00AA762F" w:rsidRDefault="005168DD" w:rsidP="00AA762F">
      <w:pPr>
        <w:jc w:val="both"/>
        <w:rPr>
          <w:sz w:val="24"/>
          <w:szCs w:val="24"/>
          <w:lang w:eastAsia="es-ES"/>
        </w:rPr>
      </w:pPr>
      <w:r w:rsidRPr="00AA762F">
        <w:rPr>
          <w:sz w:val="24"/>
          <w:szCs w:val="24"/>
          <w:lang w:eastAsia="es-ES"/>
        </w:rPr>
        <w:t>Un buen mapa</w:t>
      </w:r>
      <w:r w:rsidR="00AA762F" w:rsidRPr="00AA762F">
        <w:rPr>
          <w:sz w:val="24"/>
          <w:szCs w:val="24"/>
          <w:lang w:eastAsia="es-ES"/>
        </w:rPr>
        <w:t xml:space="preserve"> </w:t>
      </w:r>
      <w:r w:rsidRPr="00AA762F">
        <w:rPr>
          <w:sz w:val="24"/>
          <w:szCs w:val="24"/>
          <w:lang w:eastAsia="es-ES"/>
        </w:rPr>
        <w:t xml:space="preserve">descriptivo definitivamente muestra comprensión por parte del constructor del mapa. Estamos enfatizando la necesidad de no quedarnos ahí y continuar hacia la elaboración de mapas que sean más explicativos. </w:t>
      </w:r>
    </w:p>
    <w:p w:rsidR="00E66628" w:rsidRDefault="00E66628"/>
    <w:sectPr w:rsidR="00E66628" w:rsidSect="00E66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68DD"/>
    <w:rsid w:val="00107981"/>
    <w:rsid w:val="005168DD"/>
    <w:rsid w:val="00824C5C"/>
    <w:rsid w:val="00AA762F"/>
    <w:rsid w:val="00C332B5"/>
    <w:rsid w:val="00E6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C5C"/>
  </w:style>
  <w:style w:type="paragraph" w:styleId="Ttulo1">
    <w:name w:val="heading 1"/>
    <w:basedOn w:val="Normal"/>
    <w:next w:val="Normal"/>
    <w:link w:val="Ttulo1Car"/>
    <w:uiPriority w:val="9"/>
    <w:qFormat/>
    <w:rsid w:val="00AA76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76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6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2017-01-19T09:47:00Z</dcterms:created>
  <dcterms:modified xsi:type="dcterms:W3CDTF">2017-01-19T10:16:00Z</dcterms:modified>
</cp:coreProperties>
</file>