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D8" w:rsidRPr="00A54F2E" w:rsidRDefault="00A54F2E" w:rsidP="00A54F2E">
      <w:pPr>
        <w:jc w:val="right"/>
        <w:rPr>
          <w:sz w:val="24"/>
          <w:szCs w:val="24"/>
        </w:rPr>
      </w:pPr>
      <w:r w:rsidRPr="00A54F2E">
        <w:rPr>
          <w:sz w:val="24"/>
          <w:szCs w:val="24"/>
        </w:rPr>
        <w:t>Inés Mª Durán Gutiérrez</w:t>
      </w:r>
    </w:p>
    <w:p w:rsidR="00A54F2E" w:rsidRPr="00A54F2E" w:rsidRDefault="00A54F2E" w:rsidP="00A54F2E">
      <w:pPr>
        <w:jc w:val="center"/>
        <w:rPr>
          <w:b/>
          <w:sz w:val="28"/>
          <w:szCs w:val="28"/>
        </w:rPr>
      </w:pPr>
      <w:r w:rsidRPr="00A54F2E">
        <w:rPr>
          <w:b/>
          <w:sz w:val="28"/>
          <w:szCs w:val="28"/>
        </w:rPr>
        <w:t>Metodología Experimental y Aprendizaje de física y química</w:t>
      </w:r>
    </w:p>
    <w:p w:rsidR="00A54F2E" w:rsidRDefault="00A54F2E" w:rsidP="00A54F2E">
      <w:pPr>
        <w:jc w:val="center"/>
      </w:pPr>
    </w:p>
    <w:p w:rsidR="00A54F2E" w:rsidRDefault="00A54F2E" w:rsidP="00A54F2E">
      <w:pPr>
        <w:rPr>
          <w:sz w:val="24"/>
          <w:szCs w:val="24"/>
          <w:u w:val="single"/>
        </w:rPr>
      </w:pPr>
      <w:r w:rsidRPr="00A54F2E">
        <w:rPr>
          <w:sz w:val="24"/>
          <w:szCs w:val="24"/>
          <w:u w:val="single"/>
        </w:rPr>
        <w:t>Tarea 1</w:t>
      </w:r>
      <w:r>
        <w:rPr>
          <w:sz w:val="24"/>
          <w:szCs w:val="24"/>
          <w:u w:val="single"/>
        </w:rPr>
        <w:t>: Doble espejo parabólico</w:t>
      </w:r>
    </w:p>
    <w:p w:rsidR="00A54F2E" w:rsidRDefault="00A54F2E" w:rsidP="00A54F2E">
      <w:pPr>
        <w:pStyle w:val="Default"/>
      </w:pPr>
      <w:r>
        <w:t>Explicación de la formación de una imagen en un doble espejo parabólico. La situación es la siguiente: Tenemos un espejo parabólico y sobre este otro con un agujero en la parte superior. Hay un escarabajo en la parte inferior del espejo pero si lo miramos desde un lado o desde arriba el escarabajo aparece en el hueco del espejo superior.</w:t>
      </w:r>
    </w:p>
    <w:p w:rsidR="00A54F2E" w:rsidRDefault="00A54F2E" w:rsidP="00A54F2E">
      <w:pPr>
        <w:rPr>
          <w:sz w:val="24"/>
          <w:szCs w:val="24"/>
          <w:u w:val="single"/>
        </w:rPr>
      </w:pPr>
    </w:p>
    <w:p w:rsidR="00A54F2E" w:rsidRDefault="00A54F2E" w:rsidP="00A54F2E">
      <w:pPr>
        <w:jc w:val="both"/>
        <w:rPr>
          <w:sz w:val="24"/>
          <w:szCs w:val="24"/>
        </w:rPr>
      </w:pPr>
      <w:r w:rsidRPr="00A54F2E">
        <w:rPr>
          <w:sz w:val="24"/>
          <w:szCs w:val="24"/>
        </w:rPr>
        <w:t>¿Por qué se produce este fenómeno?</w:t>
      </w:r>
    </w:p>
    <w:p w:rsidR="006F02A2" w:rsidRDefault="006F02A2" w:rsidP="006F02A2">
      <w:pPr>
        <w:jc w:val="both"/>
      </w:pPr>
      <w:r>
        <w:t>C</w:t>
      </w:r>
      <w:r w:rsidRPr="005E1283">
        <w:t>uando los rayos</w:t>
      </w:r>
      <w:r>
        <w:t xml:space="preserve"> de luz</w:t>
      </w:r>
      <w:r w:rsidRPr="005E1283">
        <w:t xml:space="preserve"> llegan al espejo pasando por el foco se reflejan paralelos al eje</w:t>
      </w:r>
      <w:r>
        <w:t xml:space="preserve"> (Recta vertical que divide la parábola en dos mitades iguales)</w:t>
      </w:r>
      <w:r w:rsidRPr="005E1283">
        <w:t>.</w:t>
      </w:r>
      <w:r>
        <w:t xml:space="preserve"> Cuando el rayo llega al espejo inferior se refleja en él y sale pasando por su foco que se encuentra en el agujero del espejo situado en la parte superior. En este foco se cruzan todos los rayos procedentes del objeto real y es el punto donde se forma la imagen (el escarabajo superior).</w:t>
      </w:r>
    </w:p>
    <w:p w:rsidR="006F02A2" w:rsidRDefault="006F02A2" w:rsidP="006F02A2">
      <w:pPr>
        <w:jc w:val="center"/>
      </w:pPr>
    </w:p>
    <w:p w:rsidR="006F02A2" w:rsidRDefault="006F02A2" w:rsidP="006F02A2">
      <w:pPr>
        <w:jc w:val="center"/>
      </w:pPr>
    </w:p>
    <w:p w:rsidR="006F02A2" w:rsidRPr="005E1283" w:rsidRDefault="006F02A2" w:rsidP="006F02A2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3C9D594B" wp14:editId="7B776D5B">
            <wp:extent cx="1828800" cy="15049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2A2" w:rsidRPr="005E1283" w:rsidRDefault="006F02A2" w:rsidP="006F02A2">
      <w:pPr>
        <w:jc w:val="both"/>
      </w:pPr>
    </w:p>
    <w:p w:rsidR="00A54F2E" w:rsidRDefault="006F02A2" w:rsidP="00A54F2E">
      <w:pPr>
        <w:jc w:val="both"/>
        <w:rPr>
          <w:sz w:val="24"/>
          <w:szCs w:val="24"/>
        </w:rPr>
      </w:pPr>
      <w:r>
        <w:rPr>
          <w:sz w:val="24"/>
          <w:szCs w:val="24"/>
        </w:rPr>
        <w:t>Cada rayo de luz que sale del objeto se refleja en el espejo parabólico superi</w:t>
      </w:r>
      <w:r w:rsidR="003D27B5">
        <w:rPr>
          <w:sz w:val="24"/>
          <w:szCs w:val="24"/>
        </w:rPr>
        <w:t xml:space="preserve">or y </w:t>
      </w:r>
      <w:proofErr w:type="gramStart"/>
      <w:r w:rsidR="003D27B5">
        <w:rPr>
          <w:sz w:val="24"/>
          <w:szCs w:val="24"/>
        </w:rPr>
        <w:t>baja</w:t>
      </w:r>
      <w:proofErr w:type="gramEnd"/>
      <w:r w:rsidR="003D27B5">
        <w:rPr>
          <w:sz w:val="24"/>
          <w:szCs w:val="24"/>
        </w:rPr>
        <w:t xml:space="preserve"> paralelo al mismo eje. Si en el punto de corte prolongamos los rayos a nuestro ojo debido a la dirección y divergencia de los rayos, el ojo recibe la misma información como si el escarabajo estuviese arriba.</w:t>
      </w:r>
    </w:p>
    <w:p w:rsidR="003D27B5" w:rsidRPr="00A54F2E" w:rsidRDefault="003D27B5" w:rsidP="00A54F2E">
      <w:pPr>
        <w:jc w:val="both"/>
        <w:rPr>
          <w:sz w:val="24"/>
          <w:szCs w:val="24"/>
        </w:rPr>
      </w:pPr>
      <w:r>
        <w:rPr>
          <w:sz w:val="24"/>
          <w:szCs w:val="24"/>
        </w:rPr>
        <w:t>Esta es llamada la técnica del ojo grande. Esto se debe a que a nuestro ojo le llegan rayos de procedentes de diferentes pu</w:t>
      </w:r>
      <w:r w:rsidR="00C21228">
        <w:rPr>
          <w:sz w:val="24"/>
          <w:szCs w:val="24"/>
        </w:rPr>
        <w:t xml:space="preserve">ntos y el cerebro es capaz de distinguirlos. Esto le permite saber cómo está de lejos o de cerca el objeto. Los rayos cuando el objeto más cerca </w:t>
      </w:r>
      <w:proofErr w:type="gramStart"/>
      <w:r w:rsidR="00C21228">
        <w:rPr>
          <w:sz w:val="24"/>
          <w:szCs w:val="24"/>
        </w:rPr>
        <w:t>llegan</w:t>
      </w:r>
      <w:proofErr w:type="gramEnd"/>
      <w:r w:rsidR="00C21228">
        <w:rPr>
          <w:sz w:val="24"/>
          <w:szCs w:val="24"/>
        </w:rPr>
        <w:t xml:space="preserve"> más divergentes, es decir, más juntos y más se tiene que abombar el cristalino para formar la imagen en la retina.</w:t>
      </w:r>
      <w:bookmarkStart w:id="0" w:name="_GoBack"/>
      <w:bookmarkEnd w:id="0"/>
    </w:p>
    <w:sectPr w:rsidR="003D27B5" w:rsidRPr="00A54F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2E"/>
    <w:rsid w:val="003D27B5"/>
    <w:rsid w:val="006F02A2"/>
    <w:rsid w:val="00815DD8"/>
    <w:rsid w:val="00A54F2E"/>
    <w:rsid w:val="00C2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06D24-A2F7-4279-A741-BC95505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4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INÉS MARIA DURÁN GUTIERREZ</dc:creator>
  <cp:keywords/>
  <dc:description/>
  <cp:lastModifiedBy>INÉS MARIA DURÁN GUTIERREZ</cp:lastModifiedBy>
  <cp:revision>2</cp:revision>
  <dcterms:created xsi:type="dcterms:W3CDTF">2016-10-25T15:19:00Z</dcterms:created>
  <dcterms:modified xsi:type="dcterms:W3CDTF">2016-10-25T18:15:00Z</dcterms:modified>
</cp:coreProperties>
</file>