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BD4" w:rsidRDefault="00C0006C" w:rsidP="00C0006C">
      <w:pPr>
        <w:jc w:val="both"/>
      </w:pPr>
      <w:r>
        <w:t>Comentario personal sobre Tarea 1</w:t>
      </w:r>
    </w:p>
    <w:p w:rsidR="00C0006C" w:rsidRDefault="00C0006C" w:rsidP="00C0006C">
      <w:pPr>
        <w:jc w:val="both"/>
      </w:pPr>
      <w:r>
        <w:t>Bajo mi punto de vista, este artículo muestra de una forma muy clara como debe de ir adaptándose la enseñanza que proponemos los docentes a la vida diaria y a los avances de la sociedad.</w:t>
      </w:r>
    </w:p>
    <w:p w:rsidR="00C61CB2" w:rsidRDefault="00C0006C" w:rsidP="00C0006C">
      <w:pPr>
        <w:jc w:val="both"/>
      </w:pPr>
      <w:r>
        <w:t xml:space="preserve">Como ya nos han dicho varios profesores de este máster, no podemos utilizar métodos ni enseñar igual que hace 50 años, es decir, debemos ir avanzando al mismo ritmo que avanza la sociedad en la que nos encontramos. </w:t>
      </w:r>
      <w:bookmarkStart w:id="0" w:name="_GoBack"/>
      <w:bookmarkEnd w:id="0"/>
    </w:p>
    <w:p w:rsidR="00C0006C" w:rsidRDefault="00C0006C" w:rsidP="00C0006C">
      <w:pPr>
        <w:jc w:val="both"/>
      </w:pPr>
      <w:r>
        <w:t xml:space="preserve">Me gustaría destacar por encima de todo una frase que escribe Borja Robert, autor de este artículo en la que cita “el orden de la presentación de los contenidos en los documentos oficiales o en los índices de materiales no puede ser el único criterio que guíe nuestra programación”. </w:t>
      </w:r>
    </w:p>
    <w:p w:rsidR="00C0006C" w:rsidRDefault="00C0006C" w:rsidP="00C0006C">
      <w:pPr>
        <w:jc w:val="both"/>
      </w:pPr>
      <w:r>
        <w:t>En esta frase podemos observar una cualidad que distingue un buen maestro de otro que no lo es, ya que un maestro que, o bien sea novato, o no tenga la capacidad de reciclarse y avanzar al ritmo de la sociedad, está muy sujeto al libro de texto o manual, mientras que un maestro que ya tenga una experiencia consolidada y que avance a la par que la sociedad se desprende más del libro de texto y realiza sus clases más orientadas en los intereses de sus alumnos y en girando más en un aprendizaje significativo, que es el verdadero aprendizaje que realizaran los alumnos y lo tendrán presente a lo largo de toda su vida.</w:t>
      </w:r>
    </w:p>
    <w:p w:rsidR="00C0006C" w:rsidRDefault="00C0006C" w:rsidP="00C0006C">
      <w:pPr>
        <w:jc w:val="both"/>
      </w:pPr>
      <w:r>
        <w:t>Me gustaría terminar haciendo alusión a otra frase que nos dijo no hace mucho otra profesora de este mismo Máster: “No se debe enseñar lo mismo en un colegio de los colorines que en un colegio del centro de Badajoz” haciendo referencia a los problemas de matemáticas. Esta profesora quería llegar a la conclusión de que el contexto en el que vivan los alumnos debemos plasmarlo en nuestros ejemplos de clase, y no hacer del libro de texto un material “sagrado” por el cual debemos de orientar nuestras clases.</w:t>
      </w:r>
    </w:p>
    <w:sectPr w:rsidR="00C000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06C"/>
    <w:rsid w:val="00824BD4"/>
    <w:rsid w:val="00C0006C"/>
    <w:rsid w:val="00C61C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284</Words>
  <Characters>1568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2</cp:revision>
  <dcterms:created xsi:type="dcterms:W3CDTF">2016-03-07T10:15:00Z</dcterms:created>
  <dcterms:modified xsi:type="dcterms:W3CDTF">2016-03-07T10:26:00Z</dcterms:modified>
</cp:coreProperties>
</file>