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91A" w:rsidRDefault="0032191A" w:rsidP="003219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A09">
        <w:rPr>
          <w:rFonts w:ascii="Times New Roman" w:hAnsi="Times New Roman" w:cs="Times New Roman"/>
          <w:b/>
          <w:sz w:val="24"/>
          <w:szCs w:val="24"/>
          <w:u w:val="single"/>
        </w:rPr>
        <w:t xml:space="preserve">TAREA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3B5A0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3B5A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191A" w:rsidRDefault="0032191A" w:rsidP="003219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A09">
        <w:rPr>
          <w:rFonts w:ascii="Times New Roman" w:hAnsi="Times New Roman" w:cs="Times New Roman"/>
          <w:b/>
          <w:sz w:val="24"/>
          <w:szCs w:val="24"/>
        </w:rPr>
        <w:t>¿</w:t>
      </w:r>
      <w:r>
        <w:rPr>
          <w:rFonts w:ascii="Times New Roman" w:hAnsi="Times New Roman" w:cs="Times New Roman"/>
          <w:b/>
          <w:sz w:val="24"/>
          <w:szCs w:val="24"/>
        </w:rPr>
        <w:t>POR QUÉ LA PREGUNTA DE ENFOQUE?</w:t>
      </w:r>
    </w:p>
    <w:p w:rsidR="00B436FE" w:rsidRDefault="007C0779" w:rsidP="007C0779">
      <w:pPr>
        <w:tabs>
          <w:tab w:val="left" w:pos="42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B436FE" w:rsidRPr="007C0779">
        <w:rPr>
          <w:rFonts w:ascii="Times New Roman" w:hAnsi="Times New Roman" w:cs="Times New Roman"/>
          <w:sz w:val="24"/>
        </w:rPr>
        <w:t>Todo mapa conceptual responde a una pregunta de enfoque, y una buena pregunta de enfoque puede llevar a un mapa conceptual mucho más rico. En el caso de un ambiente escolar o académico puede ser importante que e</w:t>
      </w:r>
      <w:r w:rsidRPr="007C0779">
        <w:rPr>
          <w:rFonts w:ascii="Times New Roman" w:hAnsi="Times New Roman" w:cs="Times New Roman"/>
          <w:sz w:val="24"/>
        </w:rPr>
        <w:t>l estudiante construya</w:t>
      </w:r>
      <w:r w:rsidR="00B436FE" w:rsidRPr="007C0779">
        <w:rPr>
          <w:rFonts w:ascii="Times New Roman" w:hAnsi="Times New Roman" w:cs="Times New Roman"/>
          <w:sz w:val="24"/>
        </w:rPr>
        <w:t xml:space="preserve"> el mapa</w:t>
      </w:r>
      <w:r w:rsidRPr="007C0779">
        <w:rPr>
          <w:rFonts w:ascii="Times New Roman" w:hAnsi="Times New Roman" w:cs="Times New Roman"/>
          <w:sz w:val="24"/>
        </w:rPr>
        <w:t xml:space="preserve"> conceptual que corresponde a una</w:t>
      </w:r>
      <w:r w:rsidR="00B436FE" w:rsidRPr="007C0779">
        <w:rPr>
          <w:rFonts w:ascii="Times New Roman" w:hAnsi="Times New Roman" w:cs="Times New Roman"/>
          <w:sz w:val="24"/>
        </w:rPr>
        <w:t xml:space="preserve"> pregunta de enfoque original.</w:t>
      </w:r>
    </w:p>
    <w:p w:rsidR="00914159" w:rsidRPr="00302A9E" w:rsidRDefault="00302A9E" w:rsidP="007C0779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C0779" w:rsidRPr="00302A9E">
        <w:rPr>
          <w:rFonts w:ascii="Times New Roman" w:hAnsi="Times New Roman" w:cs="Times New Roman"/>
          <w:sz w:val="24"/>
          <w:szCs w:val="24"/>
        </w:rPr>
        <w:t xml:space="preserve">Empezar con una única pregunta de enfoque no implica que cuando se contesta la pregunta no </w:t>
      </w:r>
      <w:r w:rsidR="00914159" w:rsidRPr="00302A9E">
        <w:rPr>
          <w:rFonts w:ascii="Times New Roman" w:hAnsi="Times New Roman" w:cs="Times New Roman"/>
          <w:sz w:val="24"/>
          <w:szCs w:val="24"/>
        </w:rPr>
        <w:t xml:space="preserve">surjan </w:t>
      </w:r>
      <w:r w:rsidR="007C0779" w:rsidRPr="00302A9E">
        <w:rPr>
          <w:rFonts w:ascii="Times New Roman" w:hAnsi="Times New Roman" w:cs="Times New Roman"/>
          <w:sz w:val="24"/>
          <w:szCs w:val="24"/>
        </w:rPr>
        <w:t>otras preguntas de enfoque para otros mapas conceptuales que pueden terminar enlazados al mapa original. A como el estudiante construye su mapa conceptual, el docente debe sondear al estudiante para</w:t>
      </w:r>
      <w:r w:rsidR="00914159" w:rsidRPr="00302A9E">
        <w:rPr>
          <w:rFonts w:ascii="Times New Roman" w:hAnsi="Times New Roman" w:cs="Times New Roman"/>
          <w:sz w:val="24"/>
          <w:szCs w:val="24"/>
        </w:rPr>
        <w:t>:</w:t>
      </w:r>
      <w:r w:rsidR="007C0779" w:rsidRPr="00302A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159" w:rsidRPr="00302A9E" w:rsidRDefault="00914159" w:rsidP="00914159">
      <w:pPr>
        <w:pStyle w:val="Prrafodelista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2A9E">
        <w:rPr>
          <w:rFonts w:ascii="Times New Roman" w:hAnsi="Times New Roman" w:cs="Times New Roman"/>
          <w:sz w:val="24"/>
          <w:szCs w:val="24"/>
        </w:rPr>
        <w:t>Determinar cuá</w:t>
      </w:r>
      <w:r w:rsidR="007C0779" w:rsidRPr="00302A9E">
        <w:rPr>
          <w:rFonts w:ascii="Times New Roman" w:hAnsi="Times New Roman" w:cs="Times New Roman"/>
          <w:sz w:val="24"/>
          <w:szCs w:val="24"/>
        </w:rPr>
        <w:t>nto sabe sobre el tema y cómo va e</w:t>
      </w:r>
      <w:r w:rsidRPr="00302A9E">
        <w:rPr>
          <w:rFonts w:ascii="Times New Roman" w:hAnsi="Times New Roman" w:cs="Times New Roman"/>
          <w:sz w:val="24"/>
          <w:szCs w:val="24"/>
        </w:rPr>
        <w:t>volucionando su entendimiento.</w:t>
      </w:r>
    </w:p>
    <w:p w:rsidR="00914159" w:rsidRPr="00302A9E" w:rsidRDefault="00914159" w:rsidP="00914159">
      <w:pPr>
        <w:pStyle w:val="Prrafodelista"/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2A9E">
        <w:rPr>
          <w:rFonts w:ascii="Times New Roman" w:hAnsi="Times New Roman" w:cs="Times New Roman"/>
          <w:sz w:val="24"/>
          <w:szCs w:val="24"/>
        </w:rPr>
        <w:t>A</w:t>
      </w:r>
      <w:r w:rsidR="007C0779" w:rsidRPr="00302A9E">
        <w:rPr>
          <w:rFonts w:ascii="Times New Roman" w:hAnsi="Times New Roman" w:cs="Times New Roman"/>
          <w:sz w:val="24"/>
          <w:szCs w:val="24"/>
        </w:rPr>
        <w:t>yudar al estudiante a profundizar en la co</w:t>
      </w:r>
      <w:r w:rsidRPr="00302A9E">
        <w:rPr>
          <w:rFonts w:ascii="Times New Roman" w:hAnsi="Times New Roman" w:cs="Times New Roman"/>
          <w:sz w:val="24"/>
          <w:szCs w:val="24"/>
        </w:rPr>
        <w:t>mprensión del tema y</w:t>
      </w:r>
      <w:r w:rsidR="007C0779" w:rsidRPr="00302A9E">
        <w:rPr>
          <w:rFonts w:ascii="Times New Roman" w:hAnsi="Times New Roman" w:cs="Times New Roman"/>
          <w:sz w:val="24"/>
          <w:szCs w:val="24"/>
        </w:rPr>
        <w:t xml:space="preserve"> mejorar, refinar o extender el mapa conceptual. </w:t>
      </w:r>
    </w:p>
    <w:p w:rsidR="00914159" w:rsidRPr="00302A9E" w:rsidRDefault="00914159" w:rsidP="00914159">
      <w:pPr>
        <w:pStyle w:val="Prrafodelista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14159" w:rsidRPr="00302A9E" w:rsidRDefault="00914159" w:rsidP="00A260C9">
      <w:pPr>
        <w:pStyle w:val="Prrafodelista"/>
        <w:tabs>
          <w:tab w:val="left" w:pos="426"/>
        </w:tabs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2A9E">
        <w:rPr>
          <w:rFonts w:ascii="Times New Roman" w:hAnsi="Times New Roman" w:cs="Times New Roman"/>
          <w:sz w:val="24"/>
          <w:szCs w:val="24"/>
        </w:rPr>
        <w:t xml:space="preserve">Chacón distingue </w:t>
      </w:r>
      <w:r w:rsidR="007C0779" w:rsidRPr="00302A9E">
        <w:rPr>
          <w:rFonts w:ascii="Times New Roman" w:hAnsi="Times New Roman" w:cs="Times New Roman"/>
          <w:sz w:val="24"/>
          <w:szCs w:val="24"/>
        </w:rPr>
        <w:t xml:space="preserve">tres momentos durante la construcción de mapas conceptuales: </w:t>
      </w:r>
    </w:p>
    <w:p w:rsidR="003C36A0" w:rsidRPr="00302A9E" w:rsidRDefault="00914159" w:rsidP="00A260C9">
      <w:pPr>
        <w:pStyle w:val="Prrafodelista"/>
        <w:numPr>
          <w:ilvl w:val="0"/>
          <w:numId w:val="2"/>
        </w:numPr>
        <w:tabs>
          <w:tab w:val="left" w:pos="426"/>
        </w:tabs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2A9E">
        <w:rPr>
          <w:rFonts w:ascii="Times New Roman" w:hAnsi="Times New Roman" w:cs="Times New Roman"/>
          <w:sz w:val="24"/>
          <w:szCs w:val="24"/>
        </w:rPr>
        <w:t>D</w:t>
      </w:r>
      <w:r w:rsidR="007C0779" w:rsidRPr="00302A9E">
        <w:rPr>
          <w:rFonts w:ascii="Times New Roman" w:hAnsi="Times New Roman" w:cs="Times New Roman"/>
          <w:sz w:val="24"/>
          <w:szCs w:val="24"/>
        </w:rPr>
        <w:t>efiniendo el contexto</w:t>
      </w:r>
      <w:r w:rsidRPr="00302A9E">
        <w:rPr>
          <w:rFonts w:ascii="Times New Roman" w:hAnsi="Times New Roman" w:cs="Times New Roman"/>
          <w:sz w:val="24"/>
          <w:szCs w:val="24"/>
        </w:rPr>
        <w:t>.</w:t>
      </w:r>
    </w:p>
    <w:p w:rsidR="00302A9E" w:rsidRPr="00302A9E" w:rsidRDefault="003C36A0" w:rsidP="00914159">
      <w:pPr>
        <w:pStyle w:val="Prrafodelista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2A9E">
        <w:rPr>
          <w:rFonts w:ascii="Times New Roman" w:hAnsi="Times New Roman" w:cs="Times New Roman"/>
          <w:sz w:val="24"/>
          <w:szCs w:val="24"/>
        </w:rPr>
        <w:t>D</w:t>
      </w:r>
      <w:r w:rsidR="007C0779" w:rsidRPr="00302A9E">
        <w:rPr>
          <w:rFonts w:ascii="Times New Roman" w:hAnsi="Times New Roman" w:cs="Times New Roman"/>
          <w:sz w:val="24"/>
          <w:szCs w:val="24"/>
        </w:rPr>
        <w:t>esarrollo del mapa conceptual, don</w:t>
      </w:r>
      <w:r w:rsidR="00302A9E" w:rsidRPr="00302A9E">
        <w:rPr>
          <w:rFonts w:ascii="Times New Roman" w:hAnsi="Times New Roman" w:cs="Times New Roman"/>
          <w:sz w:val="24"/>
          <w:szCs w:val="24"/>
        </w:rPr>
        <w:t>d</w:t>
      </w:r>
      <w:r w:rsidR="007C0779" w:rsidRPr="00302A9E">
        <w:rPr>
          <w:rFonts w:ascii="Times New Roman" w:hAnsi="Times New Roman" w:cs="Times New Roman"/>
          <w:sz w:val="24"/>
          <w:szCs w:val="24"/>
        </w:rPr>
        <w:t>e se define la pregunta de enfoque, y preguntas de indagación</w:t>
      </w:r>
      <w:r w:rsidR="00302A9E" w:rsidRPr="00302A9E">
        <w:rPr>
          <w:rFonts w:ascii="Times New Roman" w:hAnsi="Times New Roman" w:cs="Times New Roman"/>
          <w:sz w:val="24"/>
          <w:szCs w:val="24"/>
        </w:rPr>
        <w:t>.</w:t>
      </w:r>
      <w:r w:rsidR="007C0779" w:rsidRPr="00302A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60C9" w:rsidRPr="00A260C9" w:rsidRDefault="00302A9E" w:rsidP="00A260C9">
      <w:pPr>
        <w:pStyle w:val="Prrafodelista"/>
        <w:numPr>
          <w:ilvl w:val="0"/>
          <w:numId w:val="2"/>
        </w:numPr>
        <w:tabs>
          <w:tab w:val="left" w:pos="426"/>
        </w:tabs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2A9E">
        <w:rPr>
          <w:rFonts w:ascii="Times New Roman" w:hAnsi="Times New Roman" w:cs="Times New Roman"/>
          <w:sz w:val="24"/>
          <w:szCs w:val="24"/>
        </w:rPr>
        <w:t>T</w:t>
      </w:r>
      <w:r w:rsidR="007C0779" w:rsidRPr="00302A9E">
        <w:rPr>
          <w:rFonts w:ascii="Times New Roman" w:hAnsi="Times New Roman" w:cs="Times New Roman"/>
          <w:sz w:val="24"/>
          <w:szCs w:val="24"/>
        </w:rPr>
        <w:t xml:space="preserve">oma de conciencia, donde a través de preguntas dirigidas a la </w:t>
      </w:r>
      <w:proofErr w:type="spellStart"/>
      <w:r w:rsidR="007C0779" w:rsidRPr="00302A9E">
        <w:rPr>
          <w:rFonts w:ascii="Times New Roman" w:hAnsi="Times New Roman" w:cs="Times New Roman"/>
          <w:sz w:val="24"/>
          <w:szCs w:val="24"/>
        </w:rPr>
        <w:t>metacognición</w:t>
      </w:r>
      <w:proofErr w:type="spellEnd"/>
      <w:r w:rsidR="007C0779" w:rsidRPr="00302A9E">
        <w:rPr>
          <w:rFonts w:ascii="Times New Roman" w:hAnsi="Times New Roman" w:cs="Times New Roman"/>
          <w:sz w:val="24"/>
          <w:szCs w:val="24"/>
        </w:rPr>
        <w:t xml:space="preserve"> el estudiante toma conciencia sobre la manera en que se con</w:t>
      </w:r>
      <w:r w:rsidRPr="00302A9E">
        <w:rPr>
          <w:rFonts w:ascii="Times New Roman" w:hAnsi="Times New Roman" w:cs="Times New Roman"/>
          <w:sz w:val="24"/>
          <w:szCs w:val="24"/>
        </w:rPr>
        <w:t>struyen los mapas y la toma de</w:t>
      </w:r>
      <w:r w:rsidR="007C0779" w:rsidRPr="00302A9E">
        <w:rPr>
          <w:rFonts w:ascii="Times New Roman" w:hAnsi="Times New Roman" w:cs="Times New Roman"/>
          <w:sz w:val="24"/>
          <w:szCs w:val="24"/>
        </w:rPr>
        <w:t xml:space="preserve"> decisiones</w:t>
      </w:r>
      <w:r w:rsidRPr="00302A9E">
        <w:rPr>
          <w:rFonts w:ascii="Times New Roman" w:hAnsi="Times New Roman" w:cs="Times New Roman"/>
          <w:sz w:val="24"/>
          <w:szCs w:val="24"/>
        </w:rPr>
        <w:t>.</w:t>
      </w:r>
    </w:p>
    <w:p w:rsidR="00302A9E" w:rsidRPr="00302A9E" w:rsidRDefault="00302A9E" w:rsidP="00A260C9">
      <w:pPr>
        <w:pStyle w:val="Prrafodelista"/>
        <w:numPr>
          <w:ilvl w:val="0"/>
          <w:numId w:val="3"/>
        </w:numPr>
        <w:tabs>
          <w:tab w:val="left" w:pos="426"/>
        </w:tabs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A9E">
        <w:rPr>
          <w:rFonts w:ascii="Times New Roman" w:hAnsi="Times New Roman" w:cs="Times New Roman"/>
          <w:b/>
          <w:sz w:val="24"/>
          <w:szCs w:val="24"/>
        </w:rPr>
        <w:t>La Pregunta de Enfoque y el Conocimiento Dinámico vs. Estático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E65D5" w:rsidRDefault="00BB0EDE" w:rsidP="00BB0EDE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2A9E" w:rsidRPr="00BB0EDE">
        <w:rPr>
          <w:rFonts w:ascii="Times New Roman" w:hAnsi="Times New Roman" w:cs="Times New Roman"/>
          <w:sz w:val="24"/>
          <w:szCs w:val="24"/>
        </w:rPr>
        <w:t>En general, los mapas conceptuales que muestran explicaciones requieren un pensamie</w:t>
      </w:r>
      <w:r w:rsidRPr="00BB0EDE">
        <w:rPr>
          <w:rFonts w:ascii="Times New Roman" w:hAnsi="Times New Roman" w:cs="Times New Roman"/>
          <w:sz w:val="24"/>
          <w:szCs w:val="24"/>
        </w:rPr>
        <w:t>nto más profundo y dinámico. L</w:t>
      </w:r>
      <w:r w:rsidR="00302A9E" w:rsidRPr="00BB0EDE">
        <w:rPr>
          <w:rFonts w:ascii="Times New Roman" w:hAnsi="Times New Roman" w:cs="Times New Roman"/>
          <w:sz w:val="24"/>
          <w:szCs w:val="24"/>
        </w:rPr>
        <w:t xml:space="preserve">a mayoría de los mapas conceptuales son sobre objetos, no sobre acontecimientos, </w:t>
      </w:r>
      <w:r w:rsidRPr="00BB0EDE">
        <w:rPr>
          <w:rFonts w:ascii="Times New Roman" w:hAnsi="Times New Roman" w:cs="Times New Roman"/>
          <w:sz w:val="24"/>
          <w:szCs w:val="24"/>
        </w:rPr>
        <w:t>aunque</w:t>
      </w:r>
      <w:r w:rsidR="00302A9E" w:rsidRPr="00BB0EDE">
        <w:rPr>
          <w:rFonts w:ascii="Times New Roman" w:hAnsi="Times New Roman" w:cs="Times New Roman"/>
          <w:sz w:val="24"/>
          <w:szCs w:val="24"/>
        </w:rPr>
        <w:t xml:space="preserve"> podríamos movernos hacia el pensamiento dinámico que se requiere para construir mapas conceptuales que muestran explicaciones. A pesar de que los resultados de los experimentos son preliminares, recomiendan tres estrategias mediante las cuales se puede fomentar un pensamiento más dinámico: mapas cíclicos, una pregunta de enfoque dinámica, y un concepto raíz cuantificado.</w:t>
      </w:r>
    </w:p>
    <w:p w:rsidR="00702D57" w:rsidRDefault="00702D57" w:rsidP="00BB0EDE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Ejemplo de mapa cíclico:</w:t>
      </w:r>
    </w:p>
    <w:p w:rsidR="009750AD" w:rsidRDefault="009750AD" w:rsidP="00E643E0">
      <w:pPr>
        <w:keepNext/>
        <w:tabs>
          <w:tab w:val="left" w:pos="426"/>
        </w:tabs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w:lastRenderedPageBreak/>
        <w:drawing>
          <wp:inline distT="0" distB="0" distL="0" distR="0">
            <wp:extent cx="5114925" cy="3927485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5168" t="17555" r="35802" b="15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92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EDE" w:rsidRPr="00E643E0" w:rsidRDefault="009750AD" w:rsidP="00E643E0">
      <w:pPr>
        <w:pStyle w:val="Epgrafe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643E0">
        <w:rPr>
          <w:color w:val="auto"/>
        </w:rPr>
        <w:t xml:space="preserve">Figura </w:t>
      </w:r>
      <w:r w:rsidRPr="00E643E0">
        <w:rPr>
          <w:color w:val="auto"/>
        </w:rPr>
        <w:fldChar w:fldCharType="begin"/>
      </w:r>
      <w:r w:rsidRPr="00E643E0">
        <w:rPr>
          <w:color w:val="auto"/>
        </w:rPr>
        <w:instrText xml:space="preserve"> SEQ Figura \* ARABIC </w:instrText>
      </w:r>
      <w:r w:rsidRPr="00E643E0">
        <w:rPr>
          <w:color w:val="auto"/>
        </w:rPr>
        <w:fldChar w:fldCharType="separate"/>
      </w:r>
      <w:r w:rsidRPr="00E643E0">
        <w:rPr>
          <w:noProof/>
          <w:color w:val="auto"/>
        </w:rPr>
        <w:t>1</w:t>
      </w:r>
      <w:r w:rsidRPr="00E643E0">
        <w:rPr>
          <w:color w:val="auto"/>
        </w:rPr>
        <w:fldChar w:fldCharType="end"/>
      </w:r>
      <w:r w:rsidRPr="00E643E0">
        <w:rPr>
          <w:color w:val="auto"/>
        </w:rPr>
        <w:t>: Mapa conceptual cíclico generado de una pregunta de enfoque dinámica y un concepto raíz cuantificado.</w:t>
      </w:r>
    </w:p>
    <w:sectPr w:rsidR="00BB0EDE" w:rsidRPr="00E643E0" w:rsidSect="000E65D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0B9" w:rsidRDefault="004A00B9" w:rsidP="009D28B3">
      <w:pPr>
        <w:spacing w:after="0" w:line="240" w:lineRule="auto"/>
      </w:pPr>
      <w:r>
        <w:separator/>
      </w:r>
    </w:p>
  </w:endnote>
  <w:endnote w:type="continuationSeparator" w:id="0">
    <w:p w:rsidR="004A00B9" w:rsidRDefault="004A00B9" w:rsidP="009D2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444179"/>
      <w:docPartObj>
        <w:docPartGallery w:val="Page Numbers (Bottom of Page)"/>
        <w:docPartUnique/>
      </w:docPartObj>
    </w:sdtPr>
    <w:sdtContent>
      <w:p w:rsidR="003C36A0" w:rsidRDefault="003C36A0">
        <w:pPr>
          <w:pStyle w:val="Piedepgina"/>
          <w:jc w:val="right"/>
        </w:pPr>
        <w:fldSimple w:instr=" PAGE   \* MERGEFORMAT ">
          <w:r w:rsidR="00A260C9">
            <w:rPr>
              <w:noProof/>
            </w:rPr>
            <w:t>2</w:t>
          </w:r>
        </w:fldSimple>
      </w:p>
    </w:sdtContent>
  </w:sdt>
  <w:p w:rsidR="003C36A0" w:rsidRDefault="003C36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0B9" w:rsidRDefault="004A00B9" w:rsidP="009D28B3">
      <w:pPr>
        <w:spacing w:after="0" w:line="240" w:lineRule="auto"/>
      </w:pPr>
      <w:r>
        <w:separator/>
      </w:r>
    </w:p>
  </w:footnote>
  <w:footnote w:type="continuationSeparator" w:id="0">
    <w:p w:rsidR="004A00B9" w:rsidRDefault="004A00B9" w:rsidP="009D2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6A0" w:rsidRDefault="003C36A0" w:rsidP="009D28B3">
    <w:pPr>
      <w:pStyle w:val="Encabezado"/>
      <w:jc w:val="right"/>
    </w:pPr>
    <w:r>
      <w:t>Máster Universitario de Formación del Profesorado en Educación Secundaria.</w:t>
    </w:r>
  </w:p>
  <w:p w:rsidR="003C36A0" w:rsidRDefault="003C36A0" w:rsidP="009D28B3">
    <w:pPr>
      <w:pStyle w:val="Encabezado"/>
      <w:jc w:val="right"/>
    </w:pPr>
    <w:r>
      <w:t>Metodología científica y aprendizaje en la Física y la Química.</w:t>
    </w:r>
  </w:p>
  <w:p w:rsidR="003C36A0" w:rsidRDefault="003C36A0" w:rsidP="009D28B3">
    <w:pPr>
      <w:pStyle w:val="Encabezado"/>
      <w:jc w:val="right"/>
    </w:pPr>
  </w:p>
  <w:p w:rsidR="003C36A0" w:rsidRDefault="003C36A0" w:rsidP="009D28B3">
    <w:pPr>
      <w:pStyle w:val="Encabezado"/>
      <w:jc w:val="right"/>
    </w:pPr>
    <w:r>
      <w:t>Marina Godoy García.</w:t>
    </w:r>
  </w:p>
  <w:p w:rsidR="003C36A0" w:rsidRDefault="003C36A0" w:rsidP="009D28B3">
    <w:pPr>
      <w:pStyle w:val="Encabezado"/>
      <w:jc w:val="right"/>
    </w:pPr>
  </w:p>
  <w:p w:rsidR="003C36A0" w:rsidRDefault="003C36A0" w:rsidP="009D28B3">
    <w:pPr>
      <w:pStyle w:val="Encabezad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1031A"/>
    <w:multiLevelType w:val="hybridMultilevel"/>
    <w:tmpl w:val="5818085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91956"/>
    <w:multiLevelType w:val="hybridMultilevel"/>
    <w:tmpl w:val="4B0C71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502F2"/>
    <w:multiLevelType w:val="hybridMultilevel"/>
    <w:tmpl w:val="6B6EED6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28B3"/>
    <w:rsid w:val="000E65D5"/>
    <w:rsid w:val="002E395F"/>
    <w:rsid w:val="00302A9E"/>
    <w:rsid w:val="0032191A"/>
    <w:rsid w:val="00373963"/>
    <w:rsid w:val="003C36A0"/>
    <w:rsid w:val="004A00B9"/>
    <w:rsid w:val="00555A90"/>
    <w:rsid w:val="005E2977"/>
    <w:rsid w:val="00702D57"/>
    <w:rsid w:val="007C0779"/>
    <w:rsid w:val="007C671A"/>
    <w:rsid w:val="00914159"/>
    <w:rsid w:val="009750AD"/>
    <w:rsid w:val="009D28B3"/>
    <w:rsid w:val="00A0122E"/>
    <w:rsid w:val="00A260C9"/>
    <w:rsid w:val="00AB7FE0"/>
    <w:rsid w:val="00B436FE"/>
    <w:rsid w:val="00BB0EDE"/>
    <w:rsid w:val="00C237C2"/>
    <w:rsid w:val="00C83752"/>
    <w:rsid w:val="00CA2632"/>
    <w:rsid w:val="00D84A98"/>
    <w:rsid w:val="00E64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91A"/>
  </w:style>
  <w:style w:type="paragraph" w:styleId="Ttulo1">
    <w:name w:val="heading 1"/>
    <w:basedOn w:val="Normal"/>
    <w:next w:val="Normal"/>
    <w:link w:val="Ttulo1Car"/>
    <w:uiPriority w:val="9"/>
    <w:qFormat/>
    <w:rsid w:val="002E39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E39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E39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E39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nespaciado">
    <w:name w:val="No Spacing"/>
    <w:uiPriority w:val="1"/>
    <w:qFormat/>
    <w:rsid w:val="002E395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E395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D28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8B3"/>
  </w:style>
  <w:style w:type="paragraph" w:styleId="Piedepgina">
    <w:name w:val="footer"/>
    <w:basedOn w:val="Normal"/>
    <w:link w:val="PiedepginaCar"/>
    <w:uiPriority w:val="99"/>
    <w:unhideWhenUsed/>
    <w:rsid w:val="009D28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8B3"/>
  </w:style>
  <w:style w:type="paragraph" w:styleId="Textodeglobo">
    <w:name w:val="Balloon Text"/>
    <w:basedOn w:val="Normal"/>
    <w:link w:val="TextodegloboCar"/>
    <w:uiPriority w:val="99"/>
    <w:semiHidden/>
    <w:unhideWhenUsed/>
    <w:rsid w:val="009D2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28B3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9750A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D2155"/>
    <w:rsid w:val="003D2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9CD5C4A14F34745826538DDB7007C74">
    <w:name w:val="D9CD5C4A14F34745826538DDB7007C74"/>
    <w:rsid w:val="003D215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marina_1.8@hotmail.com</dc:creator>
  <cp:lastModifiedBy>marina_1.8@hotmail.com</cp:lastModifiedBy>
  <cp:revision>7</cp:revision>
  <dcterms:created xsi:type="dcterms:W3CDTF">2015-12-01T12:29:00Z</dcterms:created>
  <dcterms:modified xsi:type="dcterms:W3CDTF">2015-12-01T13:28:00Z</dcterms:modified>
</cp:coreProperties>
</file>