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F6" w:rsidRPr="001A669C" w:rsidRDefault="00DC1FF6" w:rsidP="00DC1FF6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Elena González Soto. </w:t>
      </w:r>
    </w:p>
    <w:p w:rsidR="00DC1FF6" w:rsidRPr="001A669C" w:rsidRDefault="00DC1FF6" w:rsidP="00DC1FF6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MUI. </w:t>
      </w:r>
      <w:proofErr w:type="gramStart"/>
      <w:r w:rsidRPr="001A669C">
        <w:rPr>
          <w:rFonts w:ascii="Bookman Old Style" w:hAnsi="Bookman Old Style"/>
          <w:sz w:val="24"/>
          <w:szCs w:val="24"/>
        </w:rPr>
        <w:t>en</w:t>
      </w:r>
      <w:proofErr w:type="gramEnd"/>
      <w:r w:rsidRPr="001A669C">
        <w:rPr>
          <w:rFonts w:ascii="Bookman Old Style" w:hAnsi="Bookman Old Style"/>
          <w:sz w:val="24"/>
          <w:szCs w:val="24"/>
        </w:rPr>
        <w:t xml:space="preserve"> la enseñanza y el aprendizaje de las Ciencias Experimentales, Sociales y Matemáticas. 2014/15. </w:t>
      </w:r>
    </w:p>
    <w:p w:rsidR="00DC1FF6" w:rsidRPr="001A669C" w:rsidRDefault="00DC1FF6" w:rsidP="00DC1FF6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Los mapas conceptuales en la enseñanza. Mapas de experto tridimensionales y CMAPTOOLS.</w:t>
      </w:r>
    </w:p>
    <w:p w:rsidR="00DC1FF6" w:rsidRPr="00DC1FF6" w:rsidRDefault="00DC1FF6">
      <w:pPr>
        <w:rPr>
          <w:rFonts w:ascii="Bookman Old Style" w:hAnsi="Bookman Old Style"/>
          <w:b/>
          <w:sz w:val="24"/>
          <w:szCs w:val="24"/>
        </w:rPr>
      </w:pPr>
    </w:p>
    <w:p w:rsidR="00456A8A" w:rsidRDefault="00DC1FF6" w:rsidP="00DC1FF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PRIMERA SEMANA CIENTÍFICA</w:t>
      </w:r>
    </w:p>
    <w:p w:rsidR="00DC1FF6" w:rsidRPr="00456A8A" w:rsidRDefault="00DC1FF6" w:rsidP="00DC1FF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6943CB" w:rsidRPr="00456A8A" w:rsidRDefault="008F143D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t>En el año 1984/85 en el Instituto de Bachillerato Santa Eulalia, Mérida, tiene lugar una pionera iniciativa ideada y desarrollada por los profesores de uno de los departamentos de dicho centro, los cuales tras haber comentado y reflexionado acerca de la desidia y desinterés que mostraban sus alumnos hacia la ciencia decidieron, a través de un trabajo común, cambiar esta situación.</w:t>
      </w:r>
    </w:p>
    <w:p w:rsidR="008F143D" w:rsidRDefault="008F143D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t xml:space="preserve">Se trataba ni más ni menos que en organizar una semana de dicada a la ciencia, en la cual los alumnos tendrían la oportunidad de realizar proyectos en grupo de una forma experimental y amena, en contacto con los materiales y laboratorios. Al principio estos profesores encontraron las reticencias de algunos compañeros, lo cuales, creían utópica </w:t>
      </w:r>
      <w:r w:rsidR="003C30EA" w:rsidRPr="00456A8A">
        <w:rPr>
          <w:rFonts w:ascii="Bookman Old Style" w:hAnsi="Bookman Old Style"/>
          <w:sz w:val="24"/>
          <w:szCs w:val="24"/>
          <w:lang w:val="es-ES_tradnl"/>
        </w:rPr>
        <w:t>esta idea, pero desde el primer momento contaron con el apoyo de la dirección del centro, ya estaba gestándose pues la “Primera Semana Científica”.</w:t>
      </w:r>
    </w:p>
    <w:p w:rsidR="00DC1FF6" w:rsidRDefault="00DC1FF6">
      <w:pPr>
        <w:rPr>
          <w:rFonts w:ascii="Bookman Old Style" w:hAnsi="Bookman Old Style"/>
          <w:sz w:val="24"/>
          <w:szCs w:val="24"/>
          <w:lang w:val="es-ES_tradnl"/>
        </w:rPr>
      </w:pPr>
    </w:p>
    <w:p w:rsidR="00DC1FF6" w:rsidRDefault="00DC1FF6" w:rsidP="00DC1FF6">
      <w:pPr>
        <w:jc w:val="center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noProof/>
          <w:sz w:val="24"/>
          <w:szCs w:val="24"/>
          <w:lang w:eastAsia="es-ES"/>
        </w:rPr>
        <w:drawing>
          <wp:inline distT="0" distB="0" distL="0" distR="0">
            <wp:extent cx="3028950" cy="2271713"/>
            <wp:effectExtent l="19050" t="0" r="0" b="0"/>
            <wp:docPr id="1" name="Imagen 1" descr="C:\Users\Elena\Desktop\tareas an lu\20150407_18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tareas an lu\20150407_181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75" cy="227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F6" w:rsidRPr="00456A8A" w:rsidRDefault="00DC1FF6" w:rsidP="00DC1FF6">
      <w:pPr>
        <w:jc w:val="center"/>
        <w:rPr>
          <w:rFonts w:ascii="Bookman Old Style" w:hAnsi="Bookman Old Style"/>
          <w:sz w:val="24"/>
          <w:szCs w:val="24"/>
          <w:lang w:val="es-ES_tradnl"/>
        </w:rPr>
      </w:pPr>
    </w:p>
    <w:p w:rsidR="003C30EA" w:rsidRPr="00456A8A" w:rsidRDefault="003C30EA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lastRenderedPageBreak/>
        <w:t>Para su difusión los profesores involucrados crearon, con las nuevas tecnologías, carteles que anunciaban la llegada de este evento y los cuales invitaban a participar a todos aquellos que quisieran dar por fin un aprendizaje significativo a sus trabajos de ciencias, para ello, crearon también pequeñas tarjetitas que con eslóganes buscaban llamar la atención del alumno.</w:t>
      </w:r>
    </w:p>
    <w:p w:rsidR="00DC1FF6" w:rsidRDefault="003C30EA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t xml:space="preserve">Una vez que los chicos y chicas estaban dispuestos a participar comienza la división de los mismos en grupos colaborativos y el reparto de las temáticas a desarrollar por los mismos, entre estos trabajos se encuentran  algunos títulos como; “Determinación de la dureza del agua”, “Entalpías de la neutralización ácido-base” y experiencias de laboratorio como; “LA mitosis” o “Ciclo geológico del agua”. </w:t>
      </w:r>
      <w:r w:rsidR="00DC1FF6">
        <w:rPr>
          <w:rFonts w:ascii="Bookman Old Style" w:hAnsi="Bookman Old Style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205105</wp:posOffset>
            </wp:positionV>
            <wp:extent cx="2933700" cy="2200275"/>
            <wp:effectExtent l="19050" t="0" r="0" b="0"/>
            <wp:wrapSquare wrapText="bothSides"/>
            <wp:docPr id="2" name="Imagen 2" descr="C:\Users\Elena\Desktop\tareas an lu\20150407_18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tareas an lu\20150407_182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0EA" w:rsidRPr="00456A8A" w:rsidRDefault="003C30EA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t xml:space="preserve">También tuvieron cabida gran cantidad de experiencias con materiales muy útiles en el desarrollo del gusto científico en un estudiante, como darles la posibilidad de utilizar ordenadores y medios audiovisuales, a través de los cuales los alumnos realizaron </w:t>
      </w:r>
      <w:r w:rsidR="00456A8A" w:rsidRPr="00456A8A">
        <w:rPr>
          <w:rFonts w:ascii="Bookman Old Style" w:hAnsi="Bookman Old Style"/>
          <w:sz w:val="24"/>
          <w:szCs w:val="24"/>
          <w:lang w:val="es-ES_tradnl"/>
        </w:rPr>
        <w:t>también grandes trabajos como el de “Estrellas y constelaciones”.</w:t>
      </w:r>
    </w:p>
    <w:p w:rsidR="00456A8A" w:rsidRDefault="00456A8A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t>La semana de la ciencia constó también de otras muchas actividades complementarias como visitas, simulaciones, juegos de ordenador, la introducción del inglés, concursos, entrevistas y un viaje final a Lisboa.</w:t>
      </w:r>
    </w:p>
    <w:p w:rsidR="00DC1FF6" w:rsidRPr="00456A8A" w:rsidRDefault="00DC1FF6" w:rsidP="00DC1FF6">
      <w:pPr>
        <w:jc w:val="center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noProof/>
          <w:sz w:val="24"/>
          <w:szCs w:val="24"/>
          <w:lang w:eastAsia="es-ES"/>
        </w:rPr>
        <w:drawing>
          <wp:inline distT="0" distB="0" distL="0" distR="0">
            <wp:extent cx="3181350" cy="2386013"/>
            <wp:effectExtent l="19050" t="0" r="0" b="0"/>
            <wp:docPr id="3" name="Imagen 3" descr="C:\Users\Elena\Desktop\tareas an lu\20150407_18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tareas an lu\20150407_183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47" cy="238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8A" w:rsidRDefault="00456A8A" w:rsidP="00DC1FF6">
      <w:pPr>
        <w:ind w:firstLine="708"/>
        <w:rPr>
          <w:rFonts w:ascii="Bookman Old Style" w:hAnsi="Bookman Old Style"/>
          <w:sz w:val="24"/>
          <w:szCs w:val="24"/>
          <w:lang w:val="es-ES_tradnl"/>
        </w:rPr>
      </w:pPr>
      <w:r w:rsidRPr="00456A8A">
        <w:rPr>
          <w:rFonts w:ascii="Bookman Old Style" w:hAnsi="Bookman Old Style"/>
          <w:sz w:val="24"/>
          <w:szCs w:val="24"/>
          <w:lang w:val="es-ES_tradnl"/>
        </w:rPr>
        <w:lastRenderedPageBreak/>
        <w:t>Esta semana científica resultó todo un éxito, ya que los alumnos mostraron un grado de interés altísimo y supuso una mejoría latente en su interés y estudio de las ciencias: He de apuntar que en mi opinión esto es gracias al ejercicio de crítica que realizaron los profesores y su capacidad para conseguir, a través de una actividad tan ambiciosa “engancharlos” a la Ciencia y conseguir esa motivación y empatía tan  necesarias en la docencia.</w:t>
      </w:r>
    </w:p>
    <w:p w:rsidR="00DC1FF6" w:rsidRPr="00456A8A" w:rsidRDefault="00DC1FF6">
      <w:pPr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noProof/>
          <w:sz w:val="24"/>
          <w:szCs w:val="24"/>
          <w:lang w:eastAsia="es-ES"/>
        </w:rPr>
        <w:drawing>
          <wp:inline distT="0" distB="0" distL="0" distR="0">
            <wp:extent cx="2413000" cy="1809750"/>
            <wp:effectExtent l="19050" t="0" r="6350" b="0"/>
            <wp:docPr id="4" name="Imagen 4" descr="C:\Users\Elena\Desktop\tareas an lu\20150407_18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tareas an lu\20150407_183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36" cy="181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FF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_tradnl"/>
        </w:rPr>
        <w:t xml:space="preserve">    </w:t>
      </w:r>
      <w:r>
        <w:rPr>
          <w:rFonts w:ascii="Bookman Old Style" w:hAnsi="Bookman Old Style"/>
          <w:noProof/>
          <w:sz w:val="24"/>
          <w:szCs w:val="24"/>
          <w:lang w:eastAsia="es-ES"/>
        </w:rPr>
        <w:t xml:space="preserve">      </w:t>
      </w:r>
      <w:r w:rsidRPr="00DC1FF6">
        <w:rPr>
          <w:rFonts w:ascii="Bookman Old Style" w:hAnsi="Bookman Old Style"/>
          <w:noProof/>
          <w:sz w:val="24"/>
          <w:szCs w:val="24"/>
          <w:lang w:eastAsia="es-ES"/>
        </w:rPr>
        <w:drawing>
          <wp:inline distT="0" distB="0" distL="0" distR="0">
            <wp:extent cx="2590800" cy="1943100"/>
            <wp:effectExtent l="19050" t="0" r="0" b="0"/>
            <wp:docPr id="6" name="Imagen 5" descr="C:\Users\Elena\Desktop\tareas an lu\20150407_18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tareas an lu\20150407_184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19" cy="194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FF6" w:rsidRPr="00456A8A" w:rsidSect="0069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43D"/>
    <w:rsid w:val="003C30EA"/>
    <w:rsid w:val="00456A8A"/>
    <w:rsid w:val="006943CB"/>
    <w:rsid w:val="008F143D"/>
    <w:rsid w:val="00B93DAA"/>
    <w:rsid w:val="00DC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2015-04-14T11:22:00Z</dcterms:created>
  <dcterms:modified xsi:type="dcterms:W3CDTF">2015-04-14T12:01:00Z</dcterms:modified>
</cp:coreProperties>
</file>