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C0A" w:rsidRDefault="00363C0A">
      <w:r>
        <w:t>¿Cómo contribuye el área de lengua castellana a la adquisición de  la competencia cultural y artística?</w:t>
      </w:r>
    </w:p>
    <w:p w:rsidR="00363C0A" w:rsidRDefault="00363C0A" w:rsidP="00363C0A"/>
    <w:p w:rsidR="00CD651F" w:rsidRPr="00363C0A" w:rsidRDefault="00363C0A" w:rsidP="00363C0A">
      <w:pPr>
        <w:jc w:val="both"/>
      </w:pPr>
      <w:r>
        <w:t>Desde el área se contribuye a la adquisición de dicha competencia, porque el dominio del lenguaje hace que lo utilicemos como instrumento para expresar ideas, sentimientos, emociones cuando se nos muestre a través de los libros de textos cualquier manifestación artística vinculada con el contenido a estudiar. Utilizamos la lengua para leer y comprender una poesía, un cuento, una novela, para redactar texto en cualquier tipo de manifestación literaria o simplemente cuando utilizamos el lenguaje para representar una obra de teatro o dar una opinión de un paisaje, un cuadro o cualquier obra de arte.</w:t>
      </w:r>
    </w:p>
    <w:sectPr w:rsidR="00CD651F" w:rsidRPr="00363C0A" w:rsidSect="00CD65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3C0A"/>
    <w:rsid w:val="00363C0A"/>
    <w:rsid w:val="00CD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600</Characters>
  <Application>Microsoft Office Word</Application>
  <DocSecurity>0</DocSecurity>
  <Lines>5</Lines>
  <Paragraphs>1</Paragraphs>
  <ScaleCrop>false</ScaleCrop>
  <Company> 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Portátil</dc:creator>
  <cp:keywords/>
  <dc:description/>
  <cp:lastModifiedBy>Portátil</cp:lastModifiedBy>
  <cp:revision>1</cp:revision>
  <dcterms:created xsi:type="dcterms:W3CDTF">2014-05-16T11:38:00Z</dcterms:created>
  <dcterms:modified xsi:type="dcterms:W3CDTF">2014-05-16T11:43:00Z</dcterms:modified>
</cp:coreProperties>
</file>