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E8" w:rsidRDefault="001F7D19" w:rsidP="001F7D19">
      <w:pPr>
        <w:jc w:val="both"/>
      </w:pPr>
      <w:r>
        <w:t>Desde el área se contribuye a la C.del tratamiento de la información y competencia digital, porque el uso y dominio del lenguaje, el alumno puede buscar, obtener información, comprenderla y transformarla en conocimiento en diferentes formatos. Además el uso adecuado del lenguaje nos ayuda a ser personas críticas ante cualquier información que se presente a través de los diferentes medios de comunicación.</w:t>
      </w:r>
    </w:p>
    <w:sectPr w:rsidR="005462E8" w:rsidSect="0054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D19"/>
    <w:rsid w:val="001F7D19"/>
    <w:rsid w:val="0054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346</Characters>
  <Application>Microsoft Office Word</Application>
  <DocSecurity>0</DocSecurity>
  <Lines>2</Lines>
  <Paragraphs>1</Paragraphs>
  <ScaleCrop>false</ScaleCrop>
  <Company> 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2014-05-15T21:31:00Z</dcterms:created>
  <dcterms:modified xsi:type="dcterms:W3CDTF">2014-05-15T21:35:00Z</dcterms:modified>
</cp:coreProperties>
</file>