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01" w:rsidRPr="00B12801" w:rsidRDefault="00B12801" w:rsidP="00B12801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B12801">
        <w:rPr>
          <w:rFonts w:ascii="Comic Sans MS" w:hAnsi="Comic Sans MS"/>
          <w:b/>
          <w:bCs/>
          <w:color w:val="009900"/>
          <w:sz w:val="36"/>
          <w:szCs w:val="36"/>
        </w:rPr>
        <w:t>Profesor</w:t>
      </w:r>
      <w:r w:rsidRPr="00B12801">
        <w:rPr>
          <w:rFonts w:ascii="Comic Sans MS" w:hAnsi="Comic Sans MS"/>
          <w:b/>
          <w:color w:val="009900"/>
          <w:sz w:val="36"/>
          <w:szCs w:val="36"/>
        </w:rPr>
        <w:t xml:space="preserve">, </w:t>
      </w:r>
      <w:r w:rsidRPr="00B12801">
        <w:rPr>
          <w:rFonts w:ascii="Comic Sans MS" w:hAnsi="Comic Sans MS"/>
          <w:b/>
          <w:bCs/>
          <w:color w:val="009900"/>
          <w:sz w:val="36"/>
          <w:szCs w:val="36"/>
        </w:rPr>
        <w:t>docente</w:t>
      </w:r>
      <w:r w:rsidRPr="00B12801">
        <w:rPr>
          <w:rFonts w:ascii="Comic Sans MS" w:hAnsi="Comic Sans MS"/>
          <w:b/>
          <w:color w:val="009900"/>
          <w:sz w:val="36"/>
          <w:szCs w:val="36"/>
        </w:rPr>
        <w:t xml:space="preserve"> o </w:t>
      </w:r>
      <w:r w:rsidRPr="00B12801">
        <w:rPr>
          <w:rFonts w:ascii="Comic Sans MS" w:hAnsi="Comic Sans MS"/>
          <w:b/>
          <w:bCs/>
          <w:color w:val="009900"/>
          <w:sz w:val="36"/>
          <w:szCs w:val="36"/>
        </w:rPr>
        <w:t>enseñante</w:t>
      </w:r>
      <w:r w:rsidRPr="00B12801">
        <w:rPr>
          <w:rFonts w:ascii="Comic Sans MS" w:hAnsi="Comic Sans MS"/>
          <w:sz w:val="32"/>
          <w:szCs w:val="32"/>
        </w:rPr>
        <w:t xml:space="preserve"> es</w:t>
      </w:r>
      <w:r w:rsidRPr="00B12801">
        <w:rPr>
          <w:rFonts w:ascii="Comic Sans MS" w:hAnsi="Comic Sans MS"/>
          <w:sz w:val="28"/>
          <w:szCs w:val="28"/>
        </w:rPr>
        <w:t xml:space="preserve"> quien se dedica </w:t>
      </w:r>
      <w:hyperlink r:id="rId4" w:tooltip="Profesional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profesionalmente</w:t>
        </w:r>
      </w:hyperlink>
      <w:r w:rsidRPr="00B12801">
        <w:rPr>
          <w:rFonts w:ascii="Comic Sans MS" w:hAnsi="Comic Sans MS"/>
          <w:sz w:val="28"/>
          <w:szCs w:val="28"/>
        </w:rPr>
        <w:t xml:space="preserve"> a la </w:t>
      </w:r>
      <w:hyperlink r:id="rId5" w:tooltip="Enseñanza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enseñanza</w:t>
        </w:r>
      </w:hyperlink>
      <w:r w:rsidRPr="00B12801">
        <w:rPr>
          <w:rFonts w:ascii="Comic Sans MS" w:hAnsi="Comic Sans MS"/>
          <w:sz w:val="28"/>
          <w:szCs w:val="28"/>
        </w:rPr>
        <w:t xml:space="preserve">, bien con carácter general, bien especializado en una determinada </w:t>
      </w:r>
      <w:hyperlink r:id="rId6" w:tooltip="Área de conocimiento (aún no redactado)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área de conocimiento</w:t>
        </w:r>
      </w:hyperlink>
      <w:r w:rsidRPr="00B12801">
        <w:rPr>
          <w:rFonts w:ascii="Comic Sans MS" w:hAnsi="Comic Sans MS"/>
          <w:sz w:val="28"/>
          <w:szCs w:val="28"/>
        </w:rPr>
        <w:t xml:space="preserve">, </w:t>
      </w:r>
      <w:hyperlink r:id="rId7" w:tooltip="Asignatura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asignatura</w:t>
        </w:r>
      </w:hyperlink>
      <w:r w:rsidRPr="00B12801">
        <w:rPr>
          <w:rFonts w:ascii="Comic Sans MS" w:hAnsi="Comic Sans MS"/>
          <w:sz w:val="28"/>
          <w:szCs w:val="28"/>
        </w:rPr>
        <w:t xml:space="preserve">, </w:t>
      </w:r>
      <w:hyperlink r:id="rId8" w:tooltip="Disciplina académica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disciplina académica</w:t>
        </w:r>
      </w:hyperlink>
      <w:r w:rsidRPr="00B12801">
        <w:rPr>
          <w:rFonts w:ascii="Comic Sans MS" w:hAnsi="Comic Sans MS"/>
          <w:sz w:val="28"/>
          <w:szCs w:val="28"/>
        </w:rPr>
        <w:t xml:space="preserve">, </w:t>
      </w:r>
      <w:hyperlink r:id="rId9" w:tooltip="Ciencia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ciencia</w:t>
        </w:r>
      </w:hyperlink>
      <w:r w:rsidRPr="00B12801">
        <w:rPr>
          <w:rFonts w:ascii="Comic Sans MS" w:hAnsi="Comic Sans MS"/>
          <w:sz w:val="28"/>
          <w:szCs w:val="28"/>
        </w:rPr>
        <w:t xml:space="preserve"> o </w:t>
      </w:r>
      <w:hyperlink r:id="rId10" w:tooltip="Arte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arte</w:t>
        </w:r>
      </w:hyperlink>
      <w:r w:rsidRPr="00B12801">
        <w:rPr>
          <w:rFonts w:ascii="Comic Sans MS" w:hAnsi="Comic Sans MS"/>
          <w:sz w:val="28"/>
          <w:szCs w:val="28"/>
        </w:rPr>
        <w:t xml:space="preserve">. Además de la transmisión de </w:t>
      </w:r>
      <w:hyperlink r:id="rId11" w:tooltip="Valores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valores</w:t>
        </w:r>
      </w:hyperlink>
      <w:r w:rsidRPr="00B12801">
        <w:rPr>
          <w:rFonts w:ascii="Comic Sans MS" w:hAnsi="Comic Sans MS"/>
          <w:sz w:val="28"/>
          <w:szCs w:val="28"/>
        </w:rPr>
        <w:t xml:space="preserve">, </w:t>
      </w:r>
      <w:hyperlink r:id="rId12" w:tooltip="Técnica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técnicas</w:t>
        </w:r>
      </w:hyperlink>
      <w:r w:rsidRPr="00B12801">
        <w:rPr>
          <w:rFonts w:ascii="Comic Sans MS" w:hAnsi="Comic Sans MS"/>
          <w:sz w:val="28"/>
          <w:szCs w:val="28"/>
        </w:rPr>
        <w:t xml:space="preserve"> y </w:t>
      </w:r>
      <w:hyperlink r:id="rId13" w:tooltip="Conocimiento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conocimientos</w:t>
        </w:r>
      </w:hyperlink>
      <w:r w:rsidRPr="00B12801">
        <w:rPr>
          <w:rFonts w:ascii="Comic Sans MS" w:hAnsi="Comic Sans MS"/>
          <w:sz w:val="28"/>
          <w:szCs w:val="28"/>
        </w:rPr>
        <w:t xml:space="preserve"> generales o específicos de la materia que enseña, parte de la función </w:t>
      </w:r>
      <w:hyperlink r:id="rId14" w:tooltip="Pedagógica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pedagógica</w:t>
        </w:r>
      </w:hyperlink>
      <w:r w:rsidRPr="00B12801">
        <w:rPr>
          <w:rFonts w:ascii="Comic Sans MS" w:hAnsi="Comic Sans MS"/>
          <w:sz w:val="28"/>
          <w:szCs w:val="28"/>
        </w:rPr>
        <w:t xml:space="preserve"> del profesor consiste en facilitar el </w:t>
      </w:r>
      <w:hyperlink r:id="rId15" w:tooltip="Aprendizaje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aprendizaje</w:t>
        </w:r>
      </w:hyperlink>
      <w:r w:rsidRPr="00B12801">
        <w:rPr>
          <w:rFonts w:ascii="Comic Sans MS" w:hAnsi="Comic Sans MS"/>
          <w:sz w:val="28"/>
          <w:szCs w:val="28"/>
        </w:rPr>
        <w:t xml:space="preserve"> para que el </w:t>
      </w:r>
      <w:hyperlink r:id="rId16" w:tooltip="Alumno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alumno</w:t>
        </w:r>
      </w:hyperlink>
      <w:r w:rsidRPr="00B12801">
        <w:rPr>
          <w:rFonts w:ascii="Comic Sans MS" w:hAnsi="Comic Sans MS"/>
          <w:sz w:val="28"/>
          <w:szCs w:val="28"/>
        </w:rPr>
        <w:t xml:space="preserve"> (</w:t>
      </w:r>
      <w:hyperlink r:id="rId17" w:tooltip="Estudiante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estudiante</w:t>
        </w:r>
      </w:hyperlink>
      <w:r w:rsidRPr="00B12801">
        <w:rPr>
          <w:rFonts w:ascii="Comic Sans MS" w:hAnsi="Comic Sans MS"/>
          <w:sz w:val="28"/>
          <w:szCs w:val="28"/>
        </w:rPr>
        <w:t xml:space="preserve"> o </w:t>
      </w:r>
      <w:hyperlink r:id="rId18" w:tooltip="Discente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discente</w:t>
        </w:r>
      </w:hyperlink>
      <w:r w:rsidRPr="00B12801">
        <w:rPr>
          <w:rFonts w:ascii="Comic Sans MS" w:hAnsi="Comic Sans MS"/>
          <w:sz w:val="28"/>
          <w:szCs w:val="28"/>
        </w:rPr>
        <w:t>) lo alcance de la mejor manera posible.</w:t>
      </w:r>
    </w:p>
    <w:p w:rsidR="00B12801" w:rsidRPr="00B12801" w:rsidRDefault="00B12801" w:rsidP="00B12801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B12801">
        <w:rPr>
          <w:rFonts w:ascii="Comic Sans MS" w:hAnsi="Comic Sans MS"/>
          <w:sz w:val="28"/>
          <w:szCs w:val="28"/>
        </w:rPr>
        <w:t xml:space="preserve">Tanto el profesor como el </w:t>
      </w:r>
      <w:hyperlink r:id="rId19" w:tooltip="Alumno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alumno</w:t>
        </w:r>
      </w:hyperlink>
      <w:r w:rsidRPr="00B12801">
        <w:rPr>
          <w:rFonts w:ascii="Comic Sans MS" w:hAnsi="Comic Sans MS"/>
          <w:sz w:val="28"/>
          <w:szCs w:val="28"/>
        </w:rPr>
        <w:t xml:space="preserve">, son agentes efectivos del </w:t>
      </w:r>
      <w:hyperlink r:id="rId20" w:tooltip="Proceso de enseñanza-aprendizaje (aún no redactado)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proceso de enseñanza-aprendizaje</w:t>
        </w:r>
      </w:hyperlink>
      <w:r w:rsidRPr="00B12801">
        <w:rPr>
          <w:rFonts w:ascii="Comic Sans MS" w:hAnsi="Comic Sans MS"/>
          <w:sz w:val="28"/>
          <w:szCs w:val="28"/>
        </w:rPr>
        <w:t xml:space="preserve">. Paralelamente a las funciones docentes, los profesores suelen realizar funciones de </w:t>
      </w:r>
      <w:hyperlink r:id="rId21" w:tooltip="Investigación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investigación</w:t>
        </w:r>
      </w:hyperlink>
      <w:r w:rsidRPr="00B12801">
        <w:rPr>
          <w:rFonts w:ascii="Comic Sans MS" w:hAnsi="Comic Sans MS"/>
          <w:sz w:val="28"/>
          <w:szCs w:val="28"/>
        </w:rPr>
        <w:t xml:space="preserve"> (especialmente en el ámbito </w:t>
      </w:r>
      <w:hyperlink r:id="rId22" w:tooltip="Universidad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universitario</w:t>
        </w:r>
      </w:hyperlink>
      <w:r w:rsidRPr="00B12801">
        <w:rPr>
          <w:rFonts w:ascii="Comic Sans MS" w:hAnsi="Comic Sans MS"/>
          <w:sz w:val="28"/>
          <w:szCs w:val="28"/>
        </w:rPr>
        <w:t xml:space="preserve">), de </w:t>
      </w:r>
      <w:hyperlink r:id="rId23" w:tooltip="Formación permanente (aún no redactado)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formación permanente</w:t>
        </w:r>
      </w:hyperlink>
      <w:r w:rsidRPr="00B12801">
        <w:rPr>
          <w:rFonts w:ascii="Comic Sans MS" w:hAnsi="Comic Sans MS"/>
          <w:sz w:val="28"/>
          <w:szCs w:val="28"/>
        </w:rPr>
        <w:t xml:space="preserve"> (</w:t>
      </w:r>
      <w:hyperlink r:id="rId24" w:tooltip="Formación del profesorado (aún no redactado)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formación del profesorado</w:t>
        </w:r>
      </w:hyperlink>
      <w:r w:rsidRPr="00B12801">
        <w:rPr>
          <w:rFonts w:ascii="Comic Sans MS" w:hAnsi="Comic Sans MS"/>
          <w:sz w:val="28"/>
          <w:szCs w:val="28"/>
        </w:rPr>
        <w:t xml:space="preserve">) y tareas organizativas o directivas en los </w:t>
      </w:r>
      <w:hyperlink r:id="rId25" w:tooltip="Centros docentes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centros docentes</w:t>
        </w:r>
      </w:hyperlink>
      <w:r w:rsidRPr="00B12801">
        <w:rPr>
          <w:rFonts w:ascii="Comic Sans MS" w:hAnsi="Comic Sans MS"/>
          <w:sz w:val="28"/>
          <w:szCs w:val="28"/>
        </w:rPr>
        <w:t xml:space="preserve">. Una de esas funciones es la denominada </w:t>
      </w:r>
      <w:hyperlink r:id="rId26" w:tooltip="Función tutorial (aún no redactado)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función tutorial</w:t>
        </w:r>
      </w:hyperlink>
      <w:r w:rsidRPr="00B12801">
        <w:rPr>
          <w:rFonts w:ascii="Comic Sans MS" w:hAnsi="Comic Sans MS"/>
          <w:sz w:val="28"/>
          <w:szCs w:val="28"/>
        </w:rPr>
        <w:t xml:space="preserve">, que en el caso de la enseñanza primaria y secundaria se centra en los alumnos y sus familias (cuando es realizada por profesores especializados en este ámbito se denomina </w:t>
      </w:r>
      <w:hyperlink r:id="rId27" w:tooltip="Orientación educativa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orientación educativa</w:t>
        </w:r>
      </w:hyperlink>
      <w:r w:rsidRPr="00B12801">
        <w:rPr>
          <w:rFonts w:ascii="Comic Sans MS" w:hAnsi="Comic Sans MS"/>
          <w:sz w:val="28"/>
          <w:szCs w:val="28"/>
        </w:rPr>
        <w:t xml:space="preserve">) y en el caso de la enseñanza superior consiste en la dirección de las actividades de investigación a cargo de los estudiantes, como las </w:t>
      </w:r>
      <w:hyperlink r:id="rId28" w:tooltip="Tesis doctorales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tesis doctorales</w:t>
        </w:r>
      </w:hyperlink>
      <w:r w:rsidRPr="00B12801">
        <w:rPr>
          <w:rFonts w:ascii="Comic Sans MS" w:hAnsi="Comic Sans MS"/>
          <w:sz w:val="28"/>
          <w:szCs w:val="28"/>
        </w:rPr>
        <w:t xml:space="preserve"> (en algunos casos se da la figura del </w:t>
      </w:r>
      <w:hyperlink r:id="rId29" w:tooltip="Mentor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mentor</w:t>
        </w:r>
      </w:hyperlink>
      <w:r w:rsidRPr="00B12801">
        <w:rPr>
          <w:rFonts w:ascii="Comic Sans MS" w:hAnsi="Comic Sans MS"/>
          <w:sz w:val="28"/>
          <w:szCs w:val="28"/>
        </w:rPr>
        <w:t>).</w:t>
      </w:r>
    </w:p>
    <w:p w:rsidR="00B12801" w:rsidRPr="00B12801" w:rsidRDefault="00B12801" w:rsidP="00B12801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B12801">
        <w:rPr>
          <w:rFonts w:ascii="Comic Sans MS" w:hAnsi="Comic Sans MS"/>
          <w:sz w:val="28"/>
          <w:szCs w:val="28"/>
        </w:rPr>
        <w:t xml:space="preserve">Reciben el nombre de profesores los enseñantes de todos los niveles de la enseñanza: la </w:t>
      </w:r>
      <w:hyperlink r:id="rId30" w:tooltip="Educación infantil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educación infantil</w:t>
        </w:r>
      </w:hyperlink>
      <w:r w:rsidRPr="00B12801">
        <w:rPr>
          <w:rFonts w:ascii="Comic Sans MS" w:hAnsi="Comic Sans MS"/>
          <w:sz w:val="28"/>
          <w:szCs w:val="28"/>
        </w:rPr>
        <w:t xml:space="preserve">, la </w:t>
      </w:r>
      <w:hyperlink r:id="rId31" w:tooltip="Educación primaria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educación primaria</w:t>
        </w:r>
      </w:hyperlink>
      <w:r w:rsidRPr="00B12801">
        <w:rPr>
          <w:rFonts w:ascii="Comic Sans MS" w:hAnsi="Comic Sans MS"/>
          <w:sz w:val="28"/>
          <w:szCs w:val="28"/>
        </w:rPr>
        <w:t xml:space="preserve">, la </w:t>
      </w:r>
      <w:hyperlink r:id="rId32" w:tooltip="Educación secundaria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educación secundaria</w:t>
        </w:r>
      </w:hyperlink>
      <w:r w:rsidRPr="00B12801">
        <w:rPr>
          <w:rFonts w:ascii="Comic Sans MS" w:hAnsi="Comic Sans MS"/>
          <w:sz w:val="28"/>
          <w:szCs w:val="28"/>
        </w:rPr>
        <w:t xml:space="preserve"> y la </w:t>
      </w:r>
      <w:hyperlink r:id="rId33" w:tooltip="Educación superior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educación superior</w:t>
        </w:r>
      </w:hyperlink>
      <w:r w:rsidRPr="00B12801">
        <w:rPr>
          <w:rFonts w:ascii="Comic Sans MS" w:hAnsi="Comic Sans MS"/>
          <w:sz w:val="28"/>
          <w:szCs w:val="28"/>
        </w:rPr>
        <w:t xml:space="preserve">. Muy a menudo reciben otras denominaciones, como la de </w:t>
      </w:r>
      <w:hyperlink r:id="rId34" w:tooltip="Maestro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maestro</w:t>
        </w:r>
      </w:hyperlink>
      <w:r w:rsidRPr="00B12801">
        <w:rPr>
          <w:rFonts w:ascii="Comic Sans MS" w:hAnsi="Comic Sans MS"/>
          <w:sz w:val="28"/>
          <w:szCs w:val="28"/>
        </w:rPr>
        <w:t xml:space="preserve">, o diferentes </w:t>
      </w:r>
      <w:hyperlink r:id="rId35" w:tooltip="Rangos académicos (aún no redactado)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rangos administrativos y académicos</w:t>
        </w:r>
      </w:hyperlink>
      <w:r w:rsidRPr="00B12801">
        <w:rPr>
          <w:rFonts w:ascii="Comic Sans MS" w:hAnsi="Comic Sans MS"/>
          <w:sz w:val="28"/>
          <w:szCs w:val="28"/>
        </w:rPr>
        <w:t xml:space="preserve"> (</w:t>
      </w:r>
      <w:hyperlink r:id="rId36" w:tooltip="Catedrático de universidad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catedrático</w:t>
        </w:r>
      </w:hyperlink>
      <w:r w:rsidRPr="00B12801">
        <w:rPr>
          <w:rFonts w:ascii="Comic Sans MS" w:hAnsi="Comic Sans MS"/>
          <w:sz w:val="28"/>
          <w:szCs w:val="28"/>
        </w:rPr>
        <w:t xml:space="preserve">, </w:t>
      </w:r>
      <w:hyperlink r:id="rId37" w:tooltip="Profesor titular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profesor titular</w:t>
        </w:r>
      </w:hyperlink>
      <w:r w:rsidRPr="00B12801">
        <w:rPr>
          <w:rFonts w:ascii="Comic Sans MS" w:hAnsi="Comic Sans MS"/>
          <w:sz w:val="28"/>
          <w:szCs w:val="28"/>
        </w:rPr>
        <w:t xml:space="preserve">, </w:t>
      </w:r>
      <w:hyperlink r:id="rId38" w:tooltip="Profesor agregado (aún no redactado)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profesor agregado</w:t>
        </w:r>
      </w:hyperlink>
      <w:r w:rsidRPr="00B12801">
        <w:rPr>
          <w:rFonts w:ascii="Comic Sans MS" w:hAnsi="Comic Sans MS"/>
          <w:sz w:val="28"/>
          <w:szCs w:val="28"/>
        </w:rPr>
        <w:t xml:space="preserve">, </w:t>
      </w:r>
      <w:hyperlink r:id="rId39" w:tooltip="Profesor ayudante (aún no redactado)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profesor ayudante</w:t>
        </w:r>
      </w:hyperlink>
      <w:r w:rsidRPr="00B12801">
        <w:rPr>
          <w:rFonts w:ascii="Comic Sans MS" w:hAnsi="Comic Sans MS"/>
          <w:sz w:val="28"/>
          <w:szCs w:val="28"/>
        </w:rPr>
        <w:t xml:space="preserve">, </w:t>
      </w:r>
      <w:hyperlink r:id="rId40" w:tooltip="Profesor visitante (aún no redactado)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profesor visitante</w:t>
        </w:r>
      </w:hyperlink>
      <w:r w:rsidRPr="00B12801">
        <w:rPr>
          <w:rFonts w:ascii="Comic Sans MS" w:hAnsi="Comic Sans MS"/>
          <w:sz w:val="28"/>
          <w:szCs w:val="28"/>
        </w:rPr>
        <w:t xml:space="preserve">, </w:t>
      </w:r>
      <w:hyperlink r:id="rId41" w:tooltip="Profesor asociado (aún no redactado)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profesor asociado</w:t>
        </w:r>
      </w:hyperlink>
      <w:r w:rsidRPr="00B12801">
        <w:rPr>
          <w:rFonts w:ascii="Comic Sans MS" w:hAnsi="Comic Sans MS"/>
          <w:sz w:val="28"/>
          <w:szCs w:val="28"/>
        </w:rPr>
        <w:t xml:space="preserve">, </w:t>
      </w:r>
      <w:hyperlink r:id="rId42" w:tooltip="Profesor interino (aún no redactado)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profesor interino</w:t>
        </w:r>
      </w:hyperlink>
      <w:r w:rsidRPr="00B12801">
        <w:rPr>
          <w:rFonts w:ascii="Comic Sans MS" w:hAnsi="Comic Sans MS"/>
          <w:sz w:val="28"/>
          <w:szCs w:val="28"/>
        </w:rPr>
        <w:t xml:space="preserve">, </w:t>
      </w:r>
      <w:hyperlink r:id="rId43" w:tooltip="Profesor no numerario (aún no redactado)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profesor no numerario</w:t>
        </w:r>
      </w:hyperlink>
      <w:r w:rsidRPr="00B12801">
        <w:rPr>
          <w:rFonts w:ascii="Comic Sans MS" w:hAnsi="Comic Sans MS"/>
          <w:sz w:val="28"/>
          <w:szCs w:val="28"/>
        </w:rPr>
        <w:t xml:space="preserve"> -</w:t>
      </w:r>
      <w:hyperlink r:id="rId44" w:tooltip="PNN (aún no redactado)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PNN</w:t>
        </w:r>
      </w:hyperlink>
      <w:r w:rsidRPr="00B12801">
        <w:rPr>
          <w:rFonts w:ascii="Comic Sans MS" w:hAnsi="Comic Sans MS"/>
          <w:sz w:val="28"/>
          <w:szCs w:val="28"/>
        </w:rPr>
        <w:t xml:space="preserve">-, </w:t>
      </w:r>
      <w:hyperlink r:id="rId45" w:tooltip="Profesor emérito" w:history="1">
        <w:r w:rsidRPr="00B12801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profesor emérito</w:t>
        </w:r>
      </w:hyperlink>
      <w:r w:rsidRPr="00B12801">
        <w:rPr>
          <w:rFonts w:ascii="Comic Sans MS" w:hAnsi="Comic Sans MS"/>
          <w:sz w:val="28"/>
          <w:szCs w:val="28"/>
        </w:rPr>
        <w:t xml:space="preserve">). </w:t>
      </w:r>
    </w:p>
    <w:p w:rsidR="00A51D10" w:rsidRDefault="00A51D10"/>
    <w:sectPr w:rsidR="00A51D10" w:rsidSect="00A51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12801"/>
    <w:rsid w:val="000F19EC"/>
    <w:rsid w:val="00A51D10"/>
    <w:rsid w:val="00B1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128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28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12801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Disciplina_acad%C3%A9mica" TargetMode="External"/><Relationship Id="rId13" Type="http://schemas.openxmlformats.org/officeDocument/2006/relationships/hyperlink" Target="http://es.wikipedia.org/wiki/Conocimiento" TargetMode="External"/><Relationship Id="rId18" Type="http://schemas.openxmlformats.org/officeDocument/2006/relationships/hyperlink" Target="http://es.wikipedia.org/wiki/Discente" TargetMode="External"/><Relationship Id="rId26" Type="http://schemas.openxmlformats.org/officeDocument/2006/relationships/hyperlink" Target="http://es.wikipedia.org/w/index.php?title=Funci%C3%B3n_tutorial&amp;action=edit&amp;redlink=1" TargetMode="External"/><Relationship Id="rId39" Type="http://schemas.openxmlformats.org/officeDocument/2006/relationships/hyperlink" Target="http://es.wikipedia.org/w/index.php?title=Profesor_ayudante&amp;action=edit&amp;redlink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Investigaci%C3%B3n" TargetMode="External"/><Relationship Id="rId34" Type="http://schemas.openxmlformats.org/officeDocument/2006/relationships/hyperlink" Target="http://es.wikipedia.org/wiki/Maestro" TargetMode="External"/><Relationship Id="rId42" Type="http://schemas.openxmlformats.org/officeDocument/2006/relationships/hyperlink" Target="http://es.wikipedia.org/w/index.php?title=Profesor_interino&amp;action=edit&amp;redlink=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es.wikipedia.org/wiki/Asignatura" TargetMode="External"/><Relationship Id="rId12" Type="http://schemas.openxmlformats.org/officeDocument/2006/relationships/hyperlink" Target="http://es.wikipedia.org/wiki/T%C3%A9cnica" TargetMode="External"/><Relationship Id="rId17" Type="http://schemas.openxmlformats.org/officeDocument/2006/relationships/hyperlink" Target="http://es.wikipedia.org/wiki/Estudiante" TargetMode="External"/><Relationship Id="rId25" Type="http://schemas.openxmlformats.org/officeDocument/2006/relationships/hyperlink" Target="http://es.wikipedia.org/wiki/Centros_docentes" TargetMode="External"/><Relationship Id="rId33" Type="http://schemas.openxmlformats.org/officeDocument/2006/relationships/hyperlink" Target="http://es.wikipedia.org/wiki/Educaci%C3%B3n_superior" TargetMode="External"/><Relationship Id="rId38" Type="http://schemas.openxmlformats.org/officeDocument/2006/relationships/hyperlink" Target="http://es.wikipedia.org/w/index.php?title=Profesor_agregado&amp;action=edit&amp;redlink=1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Alumno" TargetMode="External"/><Relationship Id="rId20" Type="http://schemas.openxmlformats.org/officeDocument/2006/relationships/hyperlink" Target="http://es.wikipedia.org/w/index.php?title=Proceso_de_ense%C3%B1anza-aprendizaje&amp;action=edit&amp;redlink=1" TargetMode="External"/><Relationship Id="rId29" Type="http://schemas.openxmlformats.org/officeDocument/2006/relationships/hyperlink" Target="http://es.wikipedia.org/wiki/Mentor" TargetMode="External"/><Relationship Id="rId41" Type="http://schemas.openxmlformats.org/officeDocument/2006/relationships/hyperlink" Target="http://es.wikipedia.org/w/index.php?title=Profesor_asociado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/index.php?title=%C3%81rea_de_conocimiento&amp;action=edit&amp;redlink=1" TargetMode="External"/><Relationship Id="rId11" Type="http://schemas.openxmlformats.org/officeDocument/2006/relationships/hyperlink" Target="http://es.wikipedia.org/wiki/Valores" TargetMode="External"/><Relationship Id="rId24" Type="http://schemas.openxmlformats.org/officeDocument/2006/relationships/hyperlink" Target="http://es.wikipedia.org/w/index.php?title=Formaci%C3%B3n_del_profesorado&amp;action=edit&amp;redlink=1" TargetMode="External"/><Relationship Id="rId32" Type="http://schemas.openxmlformats.org/officeDocument/2006/relationships/hyperlink" Target="http://es.wikipedia.org/wiki/Educaci%C3%B3n_secundaria" TargetMode="External"/><Relationship Id="rId37" Type="http://schemas.openxmlformats.org/officeDocument/2006/relationships/hyperlink" Target="http://es.wikipedia.org/wiki/Profesor_titular" TargetMode="External"/><Relationship Id="rId40" Type="http://schemas.openxmlformats.org/officeDocument/2006/relationships/hyperlink" Target="http://es.wikipedia.org/w/index.php?title=Profesor_visitante&amp;action=edit&amp;redlink=1" TargetMode="External"/><Relationship Id="rId45" Type="http://schemas.openxmlformats.org/officeDocument/2006/relationships/hyperlink" Target="http://es.wikipedia.org/wiki/Profesor_em%C3%A9rito" TargetMode="External"/><Relationship Id="rId5" Type="http://schemas.openxmlformats.org/officeDocument/2006/relationships/hyperlink" Target="http://es.wikipedia.org/wiki/Ense%C3%B1anza" TargetMode="External"/><Relationship Id="rId15" Type="http://schemas.openxmlformats.org/officeDocument/2006/relationships/hyperlink" Target="http://es.wikipedia.org/wiki/Aprendizaje" TargetMode="External"/><Relationship Id="rId23" Type="http://schemas.openxmlformats.org/officeDocument/2006/relationships/hyperlink" Target="http://es.wikipedia.org/w/index.php?title=Formaci%C3%B3n_permanente&amp;action=edit&amp;redlink=1" TargetMode="External"/><Relationship Id="rId28" Type="http://schemas.openxmlformats.org/officeDocument/2006/relationships/hyperlink" Target="http://es.wikipedia.org/wiki/Tesis_doctorales" TargetMode="External"/><Relationship Id="rId36" Type="http://schemas.openxmlformats.org/officeDocument/2006/relationships/hyperlink" Target="http://es.wikipedia.org/wiki/Catedr%C3%A1tico_de_universidad" TargetMode="External"/><Relationship Id="rId10" Type="http://schemas.openxmlformats.org/officeDocument/2006/relationships/hyperlink" Target="http://es.wikipedia.org/wiki/Arte" TargetMode="External"/><Relationship Id="rId19" Type="http://schemas.openxmlformats.org/officeDocument/2006/relationships/hyperlink" Target="http://es.wikipedia.org/wiki/Alumno" TargetMode="External"/><Relationship Id="rId31" Type="http://schemas.openxmlformats.org/officeDocument/2006/relationships/hyperlink" Target="http://es.wikipedia.org/wiki/Educaci%C3%B3n_primaria" TargetMode="External"/><Relationship Id="rId44" Type="http://schemas.openxmlformats.org/officeDocument/2006/relationships/hyperlink" Target="http://es.wikipedia.org/w/index.php?title=PNN&amp;action=edit&amp;redlink=1" TargetMode="External"/><Relationship Id="rId4" Type="http://schemas.openxmlformats.org/officeDocument/2006/relationships/hyperlink" Target="http://es.wikipedia.org/wiki/Profesional" TargetMode="External"/><Relationship Id="rId9" Type="http://schemas.openxmlformats.org/officeDocument/2006/relationships/hyperlink" Target="http://es.wikipedia.org/wiki/Ciencia" TargetMode="External"/><Relationship Id="rId14" Type="http://schemas.openxmlformats.org/officeDocument/2006/relationships/hyperlink" Target="http://es.wikipedia.org/wiki/Pedag%C3%B3gica" TargetMode="External"/><Relationship Id="rId22" Type="http://schemas.openxmlformats.org/officeDocument/2006/relationships/hyperlink" Target="http://es.wikipedia.org/wiki/Universidad" TargetMode="External"/><Relationship Id="rId27" Type="http://schemas.openxmlformats.org/officeDocument/2006/relationships/hyperlink" Target="http://es.wikipedia.org/wiki/Orientaci%C3%B3n_educativa" TargetMode="External"/><Relationship Id="rId30" Type="http://schemas.openxmlformats.org/officeDocument/2006/relationships/hyperlink" Target="http://es.wikipedia.org/wiki/Educaci%C3%B3n_infantil" TargetMode="External"/><Relationship Id="rId35" Type="http://schemas.openxmlformats.org/officeDocument/2006/relationships/hyperlink" Target="http://es.wikipedia.org/w/index.php?title=Rangos_acad%C3%A9micos&amp;action=edit&amp;redlink=1" TargetMode="External"/><Relationship Id="rId43" Type="http://schemas.openxmlformats.org/officeDocument/2006/relationships/hyperlink" Target="http://es.wikipedia.org/w/index.php?title=Profesor_no_numerario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913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</cp:revision>
  <dcterms:created xsi:type="dcterms:W3CDTF">2012-04-26T21:03:00Z</dcterms:created>
  <dcterms:modified xsi:type="dcterms:W3CDTF">2012-04-26T21:07:00Z</dcterms:modified>
</cp:coreProperties>
</file>