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50" w:rsidRPr="00765250" w:rsidRDefault="00765250" w:rsidP="00765250">
      <w:pPr>
        <w:jc w:val="center"/>
        <w:rPr>
          <w:rFonts w:ascii="Algerian" w:hAnsi="Algerian"/>
          <w:sz w:val="32"/>
          <w:szCs w:val="32"/>
        </w:rPr>
      </w:pPr>
      <w:r w:rsidRPr="00765250">
        <w:rPr>
          <w:rFonts w:ascii="Algerian" w:hAnsi="Algerian"/>
          <w:sz w:val="32"/>
          <w:szCs w:val="32"/>
        </w:rPr>
        <w:t>Anatomía del aparato reproductor masculino y femenino humanos:</w:t>
      </w:r>
    </w:p>
    <w:p w:rsidR="001D1446" w:rsidRDefault="00B36587">
      <w:r w:rsidRPr="00B36587">
        <w:rPr>
          <w:highlight w:val="yellow"/>
        </w:rPr>
        <w:t>PALABRAS CLAVE:</w:t>
      </w:r>
      <w:r>
        <w:t xml:space="preserve"> 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APARATO REPRODUCTOR MASCULINO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APARATO REPRODUCTOR FEMENINO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 xml:space="preserve">ANATOMÍA 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 xml:space="preserve">APARATO GENITAL 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ÓRGANOS GENITALES INTERNOS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ÓRGANOS GENITALES EXTERNOS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GLÁNDULAS SEXUALES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ESPERMATOGÉNESIS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OVOGÉNESIS</w:t>
      </w:r>
    </w:p>
    <w:p w:rsidR="00B36587" w:rsidRDefault="00B36587" w:rsidP="00B36587">
      <w:pPr>
        <w:pStyle w:val="Prrafodelista"/>
        <w:numPr>
          <w:ilvl w:val="0"/>
          <w:numId w:val="1"/>
        </w:numPr>
      </w:pPr>
      <w:r>
        <w:t>CICLO MENSTRUAL</w:t>
      </w:r>
    </w:p>
    <w:p w:rsidR="00B36587" w:rsidRDefault="00B36587" w:rsidP="00B36587">
      <w:pPr>
        <w:pStyle w:val="Prrafodelista"/>
      </w:pPr>
    </w:p>
    <w:p w:rsidR="00B36587" w:rsidRDefault="00B36587" w:rsidP="00B36587">
      <w:pPr>
        <w:pStyle w:val="Prrafodelista"/>
        <w:ind w:hanging="720"/>
      </w:pPr>
      <w:r w:rsidRPr="00B36587">
        <w:rPr>
          <w:highlight w:val="lightGray"/>
        </w:rPr>
        <w:t>PALABRAS ESPECÍFICAS DE BÚSQUEDA: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PENE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ESCROTO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PREPUCIO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GLANDE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TESTÍCULOS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CONDUCTOS ESPERMÁTICOS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EPIDÍDIMO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URETRA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PRÓSTATA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VESÍCULAS SEMINALES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GLÁNDULAS DE COWPER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 xml:space="preserve">ÚTERO 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MATRIZ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VAGINA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TROMPAS DE FALOPIO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OVARIOS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HIMEN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VULVA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MONTE DE VENUS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LABIOS MAYORES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LABIOS MENORES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CLÍTORIS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GLÁNDULAS VESTIBULARES</w:t>
      </w:r>
    </w:p>
    <w:p w:rsidR="00B36587" w:rsidRDefault="00B36587" w:rsidP="00B36587">
      <w:pPr>
        <w:pStyle w:val="Prrafodelista"/>
        <w:numPr>
          <w:ilvl w:val="0"/>
          <w:numId w:val="2"/>
        </w:numPr>
      </w:pPr>
      <w:r>
        <w:t>GLÁNDULAS DE BARTOLINO</w:t>
      </w:r>
    </w:p>
    <w:p w:rsidR="00B36587" w:rsidRDefault="00B36587" w:rsidP="00765250">
      <w:pPr>
        <w:pStyle w:val="Prrafodelista"/>
      </w:pPr>
    </w:p>
    <w:p w:rsidR="00765250" w:rsidRPr="00765250" w:rsidRDefault="00765250" w:rsidP="00765250">
      <w:pPr>
        <w:ind w:left="360"/>
        <w:jc w:val="right"/>
        <w:rPr>
          <w:b/>
          <w:i/>
        </w:rPr>
      </w:pPr>
      <w:r>
        <w:rPr>
          <w:b/>
          <w:i/>
        </w:rPr>
        <w:t>AGUSTÍN POZO TAMAYO</w:t>
      </w:r>
    </w:p>
    <w:sectPr w:rsidR="00765250" w:rsidRPr="00765250" w:rsidSect="001D1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0F2"/>
    <w:multiLevelType w:val="hybridMultilevel"/>
    <w:tmpl w:val="86C6C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D0172"/>
    <w:multiLevelType w:val="hybridMultilevel"/>
    <w:tmpl w:val="41C21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6587"/>
    <w:rsid w:val="001D1446"/>
    <w:rsid w:val="00765250"/>
    <w:rsid w:val="00B3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AGUSTÍN</cp:lastModifiedBy>
  <cp:revision>2</cp:revision>
  <dcterms:created xsi:type="dcterms:W3CDTF">2012-05-19T12:05:00Z</dcterms:created>
  <dcterms:modified xsi:type="dcterms:W3CDTF">2012-05-19T12:14:00Z</dcterms:modified>
</cp:coreProperties>
</file>